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84" w:rsidRDefault="00B85084" w:rsidP="00584A74">
      <w:pPr>
        <w:jc w:val="right"/>
        <w:rPr>
          <w:lang w:val="ru-RU"/>
        </w:rPr>
      </w:pPr>
    </w:p>
    <w:p w:rsidR="00B85084" w:rsidRDefault="00B85084" w:rsidP="00584A74">
      <w:pPr>
        <w:jc w:val="right"/>
        <w:rPr>
          <w:lang w:val="ru-RU"/>
        </w:rPr>
      </w:pPr>
      <w:r>
        <w:rPr>
          <w:lang w:val="ru-RU"/>
        </w:rPr>
        <w:t>Приложение № 3</w:t>
      </w:r>
    </w:p>
    <w:p w:rsidR="00B85084" w:rsidRDefault="00B85084" w:rsidP="00584A74">
      <w:pPr>
        <w:jc w:val="right"/>
        <w:rPr>
          <w:lang w:val="ru-RU"/>
        </w:rPr>
      </w:pPr>
      <w:r>
        <w:rPr>
          <w:lang w:val="ru-RU"/>
        </w:rPr>
        <w:t>к приказу начальника Управления образования</w:t>
      </w:r>
    </w:p>
    <w:p w:rsidR="00B85084" w:rsidRDefault="00B85084" w:rsidP="00584A74">
      <w:pPr>
        <w:jc w:val="right"/>
        <w:rPr>
          <w:lang w:val="ru-RU"/>
        </w:rPr>
      </w:pPr>
      <w:r>
        <w:rPr>
          <w:lang w:val="ru-RU"/>
        </w:rPr>
        <w:t xml:space="preserve"> администрации</w:t>
      </w:r>
      <w:r w:rsidR="000C3878">
        <w:rPr>
          <w:lang w:val="ru-RU"/>
        </w:rPr>
        <w:t xml:space="preserve"> </w:t>
      </w:r>
      <w:r>
        <w:rPr>
          <w:lang w:val="ru-RU"/>
        </w:rPr>
        <w:t>Тугулымского городского округа</w:t>
      </w:r>
    </w:p>
    <w:p w:rsidR="00B85084" w:rsidRDefault="00DE3C8D" w:rsidP="00584A74">
      <w:pPr>
        <w:jc w:val="right"/>
        <w:rPr>
          <w:lang w:val="ru-RU"/>
        </w:rPr>
      </w:pPr>
      <w:r>
        <w:rPr>
          <w:lang w:val="ru-RU"/>
        </w:rPr>
        <w:t>от «11</w:t>
      </w:r>
      <w:r w:rsidR="00B85084">
        <w:rPr>
          <w:lang w:val="ru-RU"/>
        </w:rPr>
        <w:t>»</w:t>
      </w:r>
      <w:r>
        <w:rPr>
          <w:lang w:val="ru-RU"/>
        </w:rPr>
        <w:t xml:space="preserve"> января </w:t>
      </w:r>
      <w:r w:rsidR="00B85084">
        <w:rPr>
          <w:lang w:val="ru-RU"/>
        </w:rPr>
        <w:t>20</w:t>
      </w:r>
      <w:r>
        <w:rPr>
          <w:lang w:val="ru-RU"/>
        </w:rPr>
        <w:t>22</w:t>
      </w:r>
      <w:r w:rsidR="00B85084">
        <w:rPr>
          <w:lang w:val="ru-RU"/>
        </w:rPr>
        <w:t>г.№</w:t>
      </w:r>
      <w:r>
        <w:rPr>
          <w:lang w:val="ru-RU"/>
        </w:rPr>
        <w:t>4</w:t>
      </w:r>
    </w:p>
    <w:p w:rsidR="00B85084" w:rsidRDefault="00B85084" w:rsidP="00B85084">
      <w:pPr>
        <w:rPr>
          <w:b/>
          <w:lang w:val="ru-RU"/>
        </w:rPr>
      </w:pPr>
    </w:p>
    <w:p w:rsidR="00B85084" w:rsidRDefault="00B85084" w:rsidP="00B85084">
      <w:pPr>
        <w:jc w:val="center"/>
        <w:rPr>
          <w:b/>
          <w:lang w:val="ru-RU"/>
        </w:rPr>
      </w:pPr>
      <w:r>
        <w:rPr>
          <w:b/>
          <w:lang w:val="ru-RU"/>
        </w:rPr>
        <w:t>ПОЛОЖЕНИЕ</w:t>
      </w:r>
    </w:p>
    <w:p w:rsidR="00B85084" w:rsidRDefault="00B85084" w:rsidP="00B85084">
      <w:pPr>
        <w:jc w:val="center"/>
        <w:rPr>
          <w:b/>
          <w:lang w:val="ru-RU"/>
        </w:rPr>
      </w:pPr>
      <w:r>
        <w:rPr>
          <w:b/>
          <w:lang w:val="ru-RU"/>
        </w:rPr>
        <w:t>о комиссии по отбору социально ориентированных некоммерческих организаций для предоставления субсидий из бюджета</w:t>
      </w:r>
      <w:r w:rsidR="00584A74">
        <w:rPr>
          <w:b/>
          <w:lang w:val="ru-RU"/>
        </w:rPr>
        <w:t xml:space="preserve"> </w:t>
      </w:r>
      <w:r>
        <w:rPr>
          <w:b/>
          <w:lang w:val="ru-RU"/>
        </w:rPr>
        <w:t>Тугулымского городского округа на реализацию проекта по обеспечению развития системы дополнительного образования детей посредством внедрения персонифицированного финансирования в 2022 году</w:t>
      </w:r>
    </w:p>
    <w:p w:rsidR="00B85084" w:rsidRDefault="00B85084" w:rsidP="00B85084">
      <w:pPr>
        <w:jc w:val="center"/>
        <w:rPr>
          <w:lang w:val="ru-RU"/>
        </w:rPr>
      </w:pPr>
    </w:p>
    <w:p w:rsidR="00B85084" w:rsidRDefault="00B85084" w:rsidP="00B85084">
      <w:pPr>
        <w:jc w:val="center"/>
        <w:rPr>
          <w:lang w:val="ru-RU"/>
        </w:rPr>
      </w:pPr>
      <w:r>
        <w:rPr>
          <w:lang w:val="ru-RU"/>
        </w:rPr>
        <w:t>1. Общие положения</w:t>
      </w:r>
    </w:p>
    <w:p w:rsidR="00B85084" w:rsidRDefault="00B85084" w:rsidP="00B85084">
      <w:pPr>
        <w:ind w:firstLine="720"/>
        <w:jc w:val="center"/>
        <w:rPr>
          <w:lang w:val="ru-RU"/>
        </w:rPr>
      </w:pP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1.</w:t>
      </w:r>
      <w:r>
        <w:rPr>
          <w:color w:val="000000"/>
          <w:lang w:val="ru-RU"/>
        </w:rPr>
        <w:t xml:space="preserve">  Настоящее Положение</w:t>
      </w:r>
      <w:r>
        <w:rPr>
          <w:lang w:val="ru-RU"/>
        </w:rPr>
        <w:t xml:space="preserve"> о комиссии по отбору социально ориентированных некоммерческих организаций для предоставления субсидий из бюджета Тугулымского городского округа (далее - Положение)</w:t>
      </w:r>
      <w:r>
        <w:rPr>
          <w:color w:val="000000"/>
          <w:lang w:val="ru-RU"/>
        </w:rPr>
        <w:t xml:space="preserve"> регламентирует  задачи, функции, порядок организации работы комиссии по отбору социально ориентированных некоммерческих организаций (далее - СОНКО) для предоставления субсидий из бюджета Тугулымского городского округа.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proofErr w:type="gramStart"/>
      <w:r>
        <w:rPr>
          <w:color w:val="000000"/>
          <w:lang w:val="ru-RU"/>
        </w:rPr>
        <w:t xml:space="preserve">Комиссия по отбору СОНКО для предоставления субсидий из бюджета Тугулымского городского округа в своей деятельности руководствуется Порядком предоставления поддержки некоммерческим организациям, осуществляющим в соответствии с уставом социально-ориентированные виды деятельности,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>
        <w:rPr>
          <w:color w:val="000000"/>
          <w:lang w:val="ru-RU"/>
        </w:rPr>
        <w:t>Тугулымском</w:t>
      </w:r>
      <w:proofErr w:type="spellEnd"/>
      <w:r>
        <w:rPr>
          <w:color w:val="000000"/>
          <w:lang w:val="ru-RU"/>
        </w:rPr>
        <w:t xml:space="preserve"> городском округе в 2022 году, утвержденным постановлением администрации Тугулымского городского округа от 30.12.2021 № 370</w:t>
      </w:r>
      <w:proofErr w:type="gramEnd"/>
      <w:r>
        <w:rPr>
          <w:color w:val="000000"/>
          <w:lang w:val="ru-RU"/>
        </w:rPr>
        <w:t xml:space="preserve"> (далее - Порядок) и настоящим Положением.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3.Комиссия по отбору СОНКО для предоставления субсидий из бюджета Тугулымского городского округа (далее - Комиссия) создается с целью рассмотрения заявок на получение субсидии СОНКО, принятия решений о предоставлении (отказе в предоставлении) субсидии СОНКО и определении объема этой субсидии с учетом актуальности мероприятий предлагаемой к реализации социально значимой программы (проекта).</w:t>
      </w:r>
    </w:p>
    <w:p w:rsidR="00B85084" w:rsidRDefault="00B85084" w:rsidP="00B85084">
      <w:pPr>
        <w:ind w:firstLine="709"/>
        <w:jc w:val="center"/>
        <w:rPr>
          <w:lang w:val="ru-RU"/>
        </w:rPr>
      </w:pPr>
    </w:p>
    <w:p w:rsidR="00B85084" w:rsidRDefault="00B85084" w:rsidP="00B85084">
      <w:pPr>
        <w:ind w:firstLine="709"/>
        <w:jc w:val="center"/>
        <w:rPr>
          <w:lang w:val="ru-RU"/>
        </w:rPr>
      </w:pPr>
      <w:r>
        <w:rPr>
          <w:lang w:val="ru-RU"/>
        </w:rPr>
        <w:t>2. Задачи и функции Комиссии</w:t>
      </w:r>
    </w:p>
    <w:p w:rsidR="00B85084" w:rsidRDefault="00B85084" w:rsidP="00B85084">
      <w:pPr>
        <w:ind w:firstLine="709"/>
        <w:jc w:val="center"/>
        <w:rPr>
          <w:lang w:val="ru-RU"/>
        </w:rPr>
      </w:pP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4. Основными задачами Комиссии являются: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1) рассмотрение заявлений СОНКО с приложенными документами (указанными в п. 12 настоящего положения) на получение субсидий из бюджета Тугулымского городского округа;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2) принятие решений о предоставлении (отказе в предоставлении) субсидии СОНКО;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3) определение объема субсидий из бюджета Тугулымского городского округа.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5. Для выполнения возложенных задач Комиссия выполняет следующие функции: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1) регистрирует заявления на получение субсидий в журнале регистрации с указанием номера и даты регистрации;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2) рассматривает заявки на получение субсидии с приложенными документами;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3) проводит анализ финансовых, экономических, социальных и иных показателей деятельности СОНКО, оценку эффективности мер согласно мероприятиям, направляемым на развитие СОНКО;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4) проводит отбор СОНКО для рассмотрения вопроса получения субсидии;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5) принимает решения о признании права СОНКО на получении субсидии из бюджета Тугулымского городского округа либо об отказе в предоставлении субсидии, определяет объем субсидии СОНКО с учетом критериев, утвержденных Порядком.</w:t>
      </w:r>
    </w:p>
    <w:p w:rsidR="00B85084" w:rsidRDefault="00B85084" w:rsidP="00B85084">
      <w:pPr>
        <w:ind w:firstLine="709"/>
        <w:jc w:val="center"/>
        <w:rPr>
          <w:lang w:val="ru-RU"/>
        </w:rPr>
      </w:pPr>
    </w:p>
    <w:p w:rsidR="00B85084" w:rsidRDefault="00B85084" w:rsidP="00B85084">
      <w:pPr>
        <w:ind w:firstLine="709"/>
        <w:jc w:val="center"/>
        <w:rPr>
          <w:lang w:val="ru-RU"/>
        </w:rPr>
      </w:pPr>
      <w:r>
        <w:rPr>
          <w:lang w:val="ru-RU"/>
        </w:rPr>
        <w:t>3. Порядок работы Комиссии</w:t>
      </w:r>
    </w:p>
    <w:p w:rsidR="00B85084" w:rsidRDefault="00B85084" w:rsidP="00B85084">
      <w:pPr>
        <w:ind w:firstLine="709"/>
        <w:jc w:val="center"/>
        <w:rPr>
          <w:lang w:val="ru-RU"/>
        </w:rPr>
      </w:pP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lang w:val="ru-RU"/>
        </w:rPr>
        <w:t xml:space="preserve">6. Основной формой деятельности Комиссии являются заседания.Периодичность проведения заседаний Комиссии - не позднее 1 (одного) месяца со дня получения заявки на получение субсидии из бюджета </w:t>
      </w:r>
      <w:r w:rsidR="009C4E7E">
        <w:rPr>
          <w:lang w:val="ru-RU"/>
        </w:rPr>
        <w:t>Тугулымского городского округа</w:t>
      </w:r>
      <w:r>
        <w:rPr>
          <w:lang w:val="ru-RU"/>
        </w:rPr>
        <w:t xml:space="preserve"> и приложенных документов.</w:t>
      </w:r>
    </w:p>
    <w:p w:rsidR="00B85084" w:rsidRDefault="00AE1875" w:rsidP="00B85084">
      <w:pPr>
        <w:ind w:firstLine="709"/>
        <w:jc w:val="both"/>
        <w:rPr>
          <w:lang w:val="ru-RU"/>
        </w:rPr>
      </w:pPr>
      <w:r>
        <w:rPr>
          <w:lang w:val="ru-RU"/>
        </w:rPr>
        <w:t>7. Комиссия состоит из 5</w:t>
      </w:r>
      <w:r w:rsidR="00B85084">
        <w:rPr>
          <w:lang w:val="ru-RU"/>
        </w:rPr>
        <w:t xml:space="preserve"> человек: председатель Ком</w:t>
      </w:r>
      <w:r>
        <w:rPr>
          <w:lang w:val="ru-RU"/>
        </w:rPr>
        <w:t>иссии, секретарь Комиссии и 3 члена</w:t>
      </w:r>
      <w:r w:rsidR="00B85084">
        <w:rPr>
          <w:lang w:val="ru-RU"/>
        </w:rPr>
        <w:t xml:space="preserve"> Комиссии.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8. Комиссию возглавляет председатель Комиссии, в функции которого входит: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1) осуществление руководства деятельностью Комиссии;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2) координирование работы Комиссии;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3) созыв заседания Комиссии;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4) утверждение повестки дня заседания Комиссии;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5) осуществление общего </w:t>
      </w:r>
      <w:proofErr w:type="gramStart"/>
      <w:r>
        <w:rPr>
          <w:color w:val="000000"/>
          <w:lang w:val="ru-RU"/>
        </w:rPr>
        <w:t>контроля за</w:t>
      </w:r>
      <w:proofErr w:type="gramEnd"/>
      <w:r>
        <w:rPr>
          <w:color w:val="000000"/>
          <w:lang w:val="ru-RU"/>
        </w:rPr>
        <w:t xml:space="preserve"> выполнением принятых Комиссией решений.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9.Члены Комиссии: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1) знакомятся со всеми представленными документами;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2) вносят предложения по повестке дня заседания Комиссии;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3) выступают по вопросам повестки дня заседания Комиссии.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10. Заседание Комиссии проводит ее председатель, а в его отсутствие </w:t>
      </w:r>
      <w:r w:rsidR="00AE1875">
        <w:rPr>
          <w:color w:val="000000"/>
          <w:lang w:val="ru-RU"/>
        </w:rPr>
        <w:t>–один из членов Комиссии по назначению председателя</w:t>
      </w:r>
      <w:r>
        <w:rPr>
          <w:color w:val="000000"/>
          <w:lang w:val="ru-RU"/>
        </w:rPr>
        <w:t xml:space="preserve"> Комиссии. </w:t>
      </w:r>
      <w:r>
        <w:rPr>
          <w:lang w:val="ru-RU"/>
        </w:rPr>
        <w:t>Заседание Комиссии является правомочным, если на нем присутствует не менее 2/3 от списочного состава членов Комиссии.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11. При рассмотрении заявки на получение субсидий учитывается: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 xml:space="preserve">1) </w:t>
      </w:r>
      <w:r w:rsidR="00AE1875">
        <w:rPr>
          <w:lang w:val="ru-RU"/>
        </w:rPr>
        <w:t>проработанность Проекта и соответствие его показателям Программы персонифицированного финансирования дополнительного образования детей;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2) эффективность деятельности, то есть конкретные и значимые результаты;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 xml:space="preserve">3) </w:t>
      </w:r>
      <w:bookmarkStart w:id="0" w:name="sub_1026"/>
      <w:r>
        <w:rPr>
          <w:lang w:val="ru-RU"/>
        </w:rPr>
        <w:t>реализация СОНКО социально значимых программ (проектов), направленных на решение задач по одному или нескольким из направлений, указанных в  статье 31.1 Федерального закона от 12.01.1996 № 7-ФЗ «О некоммерческих организациях»;</w:t>
      </w:r>
    </w:p>
    <w:bookmarkEnd w:id="0"/>
    <w:p w:rsidR="00AE1875" w:rsidRDefault="00AE1875" w:rsidP="00B85084">
      <w:pPr>
        <w:ind w:firstLine="720"/>
        <w:jc w:val="both"/>
        <w:rPr>
          <w:lang w:val="ru-RU"/>
        </w:rPr>
      </w:pPr>
      <w:r>
        <w:rPr>
          <w:lang w:val="ru-RU"/>
        </w:rPr>
        <w:t>4</w:t>
      </w:r>
      <w:r w:rsidR="00B85084">
        <w:rPr>
          <w:lang w:val="ru-RU"/>
        </w:rPr>
        <w:t xml:space="preserve">) </w:t>
      </w:r>
      <w:r>
        <w:rPr>
          <w:lang w:val="ru-RU"/>
        </w:rPr>
        <w:t xml:space="preserve">опыт участия Организации в </w:t>
      </w:r>
      <w:proofErr w:type="spellStart"/>
      <w:r>
        <w:rPr>
          <w:lang w:val="ru-RU"/>
        </w:rPr>
        <w:t>организациии</w:t>
      </w:r>
      <w:proofErr w:type="spellEnd"/>
      <w:r>
        <w:rPr>
          <w:lang w:val="ru-RU"/>
        </w:rPr>
        <w:t xml:space="preserve"> проведении мероприятий, направленных на работу с несовершеннолетними детьми и их родителями на территории Свердловской области;</w:t>
      </w:r>
    </w:p>
    <w:p w:rsidR="00B85084" w:rsidRDefault="00AE1875" w:rsidP="00B85084">
      <w:pPr>
        <w:ind w:firstLine="720"/>
        <w:jc w:val="both"/>
        <w:rPr>
          <w:lang w:val="ru-RU"/>
        </w:rPr>
      </w:pPr>
      <w:r>
        <w:rPr>
          <w:lang w:val="ru-RU"/>
        </w:rPr>
        <w:t xml:space="preserve">5) </w:t>
      </w:r>
      <w:r w:rsidR="00B85084">
        <w:rPr>
          <w:lang w:val="ru-RU"/>
        </w:rPr>
        <w:t>отсутствие задолженности перед бюджетами всех уровней и (или) внебюджетными источниками, а также отсутствие сведений, подтверждающих нецелевое использование ранее предоставленных средств из бюджетов всех уровней и (или) внебюджетных источников;</w:t>
      </w:r>
    </w:p>
    <w:p w:rsidR="00B85084" w:rsidRDefault="00AE1875" w:rsidP="00B85084">
      <w:pPr>
        <w:ind w:firstLine="720"/>
        <w:jc w:val="both"/>
        <w:rPr>
          <w:lang w:val="ru-RU"/>
        </w:rPr>
      </w:pPr>
      <w:r>
        <w:rPr>
          <w:lang w:val="ru-RU"/>
        </w:rPr>
        <w:t>6</w:t>
      </w:r>
      <w:r w:rsidR="00B85084">
        <w:rPr>
          <w:lang w:val="ru-RU"/>
        </w:rPr>
        <w:t>) отсутствие начатых процессов реорганизации, ликвидации, банкротства в отношении СОНКО, пре</w:t>
      </w:r>
      <w:r>
        <w:rPr>
          <w:lang w:val="ru-RU"/>
        </w:rPr>
        <w:t>тендующей на получение субсидии.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 xml:space="preserve">12.  СОНКО, </w:t>
      </w:r>
      <w:proofErr w:type="gramStart"/>
      <w:r>
        <w:rPr>
          <w:lang w:val="ru-RU"/>
        </w:rPr>
        <w:t>претендующая</w:t>
      </w:r>
      <w:proofErr w:type="gramEnd"/>
      <w:r>
        <w:rPr>
          <w:lang w:val="ru-RU"/>
        </w:rPr>
        <w:t xml:space="preserve"> на предоставление субсидии, представляет в Комиссию следующие документы: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1) заявление на получение субсидии с указанием целей и задач, планируемых к выполнению общественно и социально значимых мероприятий (далее - мероприятия), с указанием сроков их реализации, планируемых результатов, объема средств необходимого для реализации социально значимой программы (проекта);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lastRenderedPageBreak/>
        <w:t>2) копия устава некоммерческой организации, заверенная подписью руководителя и печатью некоммерческой организации;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3) копия свидетельства о государственной регистрации некоммерческой организации, заверенная подписью руководителя и печатью некоммерческой организации;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4) справка налоговой инспекции о постановке на учет;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5) справка налоговой инспекции об отсутствии задолженностей по налоговым платежам;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6) справка кредитной организации о наличии рублевого счета;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7) документ, подтверждающий полномочия лица на осуществление действий от имени СОНКО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СОНКО без доверенности). В случае если от имени СОНКО действует лицо, к заявлению на получение субсидии прилагается доверенность на осуществление таких действий, либо нотариально заверенная копия такой доверенности;</w:t>
      </w:r>
    </w:p>
    <w:p w:rsidR="00B85084" w:rsidRDefault="00B85084" w:rsidP="00B85084">
      <w:pPr>
        <w:ind w:firstLine="720"/>
        <w:jc w:val="both"/>
        <w:rPr>
          <w:lang w:val="ru-RU"/>
        </w:rPr>
      </w:pPr>
      <w:r>
        <w:rPr>
          <w:lang w:val="ru-RU"/>
        </w:rPr>
        <w:t>8) Программу (проект) по форме согласно приложению к Порядку.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13. СОНКО вправе дополнительно представлять отзывы о своей деятельности, рекомендательные письма, а также копии свидетельств о государственных наградах, грамотах, благодарственных писем и иных документов, подтверждающих активную деятельность СОНКО в реализации мероприятий.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 xml:space="preserve">14. Основания для отказа получателю субсидии в предоставлении субсидии: </w:t>
      </w:r>
    </w:p>
    <w:p w:rsidR="00B85084" w:rsidRDefault="00B85084" w:rsidP="00B85084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>1) несоответствие представленных получателем субсидии документов требованиям, определенным Порядком, или непредставление (предоставление не в полном объеме) указанных документов;</w:t>
      </w:r>
    </w:p>
    <w:p w:rsidR="00B85084" w:rsidRDefault="00B85084" w:rsidP="00B85084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>2) недостоверность представленной получателем субсидии информации;</w:t>
      </w:r>
    </w:p>
    <w:p w:rsidR="00B85084" w:rsidRDefault="00B85084" w:rsidP="00B85084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>3) нарушение срока представления документов, указанного в объявлении о проведении конкурса;</w:t>
      </w:r>
    </w:p>
    <w:p w:rsidR="00B85084" w:rsidRDefault="00B85084" w:rsidP="00B85084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>4) несоответствие СОНКО требованиям, указанным в пункте 5 Порядка.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highlight w:val="yellow"/>
          <w:lang w:val="ru-RU"/>
        </w:rPr>
      </w:pPr>
    </w:p>
    <w:p w:rsidR="00B85084" w:rsidRDefault="00B85084" w:rsidP="00B85084">
      <w:pPr>
        <w:ind w:firstLine="709"/>
        <w:jc w:val="center"/>
        <w:rPr>
          <w:lang w:val="ru-RU"/>
        </w:rPr>
      </w:pPr>
      <w:r>
        <w:rPr>
          <w:lang w:val="ru-RU"/>
        </w:rPr>
        <w:t>4. Решение Комиссии</w:t>
      </w:r>
    </w:p>
    <w:p w:rsidR="00B85084" w:rsidRDefault="00B85084" w:rsidP="00B85084">
      <w:pPr>
        <w:ind w:firstLine="709"/>
        <w:jc w:val="both"/>
        <w:rPr>
          <w:lang w:val="ru-RU"/>
        </w:rPr>
      </w:pP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 xml:space="preserve">15. Решение Комиссии принимается простым большинством голосов присутствующих на заседании членов Комиссии. 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председательствовавшего на заседании Комиссии.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Решение Комиссии оформляется протоколом Комиссии, который подписывается всеми членами Комиссии, принимавшими участие в заседании. В протоколе указывается мотивированное заключение, принятое Комиссией  по каждой рассмотренной заявке.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 xml:space="preserve">16.  В  случае соответствия претендента предъявляемым требованиям на получение субсидии из бюджета </w:t>
      </w:r>
      <w:r w:rsidR="00AE1875">
        <w:rPr>
          <w:lang w:val="ru-RU"/>
        </w:rPr>
        <w:t>Тугулымского городского округа</w:t>
      </w:r>
      <w:r>
        <w:rPr>
          <w:lang w:val="ru-RU"/>
        </w:rPr>
        <w:t xml:space="preserve"> условиям, установленным Порядком, Комиссия принимает решение  о признании СОНКО на получение субсидии из бюджета </w:t>
      </w:r>
      <w:r w:rsidR="00AE1875">
        <w:rPr>
          <w:lang w:val="ru-RU"/>
        </w:rPr>
        <w:t>Тугулымского городского округа</w:t>
      </w:r>
      <w:r>
        <w:rPr>
          <w:lang w:val="ru-RU"/>
        </w:rPr>
        <w:t xml:space="preserve">. 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 xml:space="preserve">В случае несоответствия претендента на получение субсидии из бюджета </w:t>
      </w:r>
      <w:r w:rsidR="00AE1875">
        <w:rPr>
          <w:lang w:val="ru-RU"/>
        </w:rPr>
        <w:t>Тугулымского городского округа</w:t>
      </w:r>
      <w:r>
        <w:rPr>
          <w:lang w:val="ru-RU"/>
        </w:rPr>
        <w:t xml:space="preserve"> условиям, установленным Порядком, Комиссия направляет претенденту заказным письмом уведомление с мотивированным отказом в предоставлении субсидии.</w:t>
      </w:r>
    </w:p>
    <w:p w:rsidR="00B85084" w:rsidRDefault="00B85084" w:rsidP="00B85084">
      <w:pPr>
        <w:shd w:val="clear" w:color="auto" w:fill="FFFFFF"/>
        <w:ind w:firstLine="709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17. Результаты работы Комиссии публикуются  на сайте </w:t>
      </w:r>
      <w:r w:rsidR="00AE1875">
        <w:rPr>
          <w:color w:val="000000"/>
          <w:lang w:val="ru-RU"/>
        </w:rPr>
        <w:t xml:space="preserve">Управления образования </w:t>
      </w:r>
      <w:r>
        <w:rPr>
          <w:color w:val="000000"/>
          <w:lang w:val="ru-RU"/>
        </w:rPr>
        <w:t xml:space="preserve">администрации </w:t>
      </w:r>
      <w:r w:rsidR="00AE1875">
        <w:rPr>
          <w:color w:val="000000"/>
          <w:lang w:val="ru-RU"/>
        </w:rPr>
        <w:t>Тугулымского городского округа</w:t>
      </w:r>
      <w:r>
        <w:rPr>
          <w:color w:val="000000"/>
          <w:lang w:val="ru-RU"/>
        </w:rPr>
        <w:t xml:space="preserve"> в соответствии с протоколом Комиссии, подписанным всеми членами Комиссии.</w:t>
      </w:r>
    </w:p>
    <w:p w:rsidR="00B85084" w:rsidRDefault="00B85084" w:rsidP="00B85084">
      <w:pPr>
        <w:ind w:firstLine="709"/>
        <w:jc w:val="both"/>
        <w:rPr>
          <w:lang w:val="ru-RU"/>
        </w:rPr>
      </w:pPr>
    </w:p>
    <w:p w:rsidR="00B85084" w:rsidRDefault="00B85084" w:rsidP="00B85084">
      <w:pPr>
        <w:ind w:firstLine="709"/>
        <w:jc w:val="both"/>
        <w:rPr>
          <w:lang w:val="ru-RU"/>
        </w:rPr>
      </w:pPr>
    </w:p>
    <w:p w:rsidR="00B85084" w:rsidRDefault="00B85084" w:rsidP="00B85084">
      <w:pPr>
        <w:ind w:firstLine="709"/>
        <w:jc w:val="both"/>
        <w:rPr>
          <w:lang w:val="ru-RU"/>
        </w:rPr>
      </w:pPr>
    </w:p>
    <w:p w:rsidR="00B85084" w:rsidRDefault="00B85084" w:rsidP="00B85084">
      <w:pPr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№ 2 </w:t>
      </w:r>
    </w:p>
    <w:p w:rsidR="00AE1875" w:rsidRDefault="00B85084" w:rsidP="00B85084">
      <w:pPr>
        <w:jc w:val="right"/>
        <w:rPr>
          <w:lang w:val="ru-RU"/>
        </w:rPr>
      </w:pPr>
      <w:r>
        <w:rPr>
          <w:lang w:val="ru-RU"/>
        </w:rPr>
        <w:t>к п</w:t>
      </w:r>
      <w:r w:rsidR="00AE1875">
        <w:rPr>
          <w:lang w:val="ru-RU"/>
        </w:rPr>
        <w:t xml:space="preserve">риказу </w:t>
      </w:r>
      <w:r w:rsidR="004D243E">
        <w:rPr>
          <w:lang w:val="ru-RU"/>
        </w:rPr>
        <w:t xml:space="preserve">начальника    </w:t>
      </w:r>
      <w:bookmarkStart w:id="1" w:name="_GoBack"/>
      <w:bookmarkEnd w:id="1"/>
      <w:r w:rsidR="00AE1875">
        <w:rPr>
          <w:lang w:val="ru-RU"/>
        </w:rPr>
        <w:t>Управления образования</w:t>
      </w:r>
    </w:p>
    <w:p w:rsidR="00B85084" w:rsidRDefault="00B85084" w:rsidP="00B85084">
      <w:pPr>
        <w:jc w:val="right"/>
        <w:rPr>
          <w:lang w:val="ru-RU"/>
        </w:rPr>
      </w:pPr>
      <w:r>
        <w:rPr>
          <w:lang w:val="ru-RU"/>
        </w:rPr>
        <w:t xml:space="preserve"> администрации</w:t>
      </w:r>
      <w:r w:rsidR="00584A74">
        <w:rPr>
          <w:lang w:val="ru-RU"/>
        </w:rPr>
        <w:t xml:space="preserve"> </w:t>
      </w:r>
      <w:r w:rsidR="000C3878">
        <w:rPr>
          <w:lang w:val="ru-RU"/>
        </w:rPr>
        <w:t xml:space="preserve"> </w:t>
      </w:r>
      <w:r w:rsidR="00AE1875">
        <w:rPr>
          <w:lang w:val="ru-RU"/>
        </w:rPr>
        <w:t>Тугулымского городского округа</w:t>
      </w:r>
    </w:p>
    <w:p w:rsidR="00B85084" w:rsidRDefault="00DE3C8D" w:rsidP="00B85084">
      <w:pPr>
        <w:jc w:val="right"/>
        <w:rPr>
          <w:lang w:val="ru-RU"/>
        </w:rPr>
      </w:pPr>
      <w:r>
        <w:rPr>
          <w:lang w:val="ru-RU"/>
        </w:rPr>
        <w:t>от «11</w:t>
      </w:r>
      <w:r w:rsidR="00B85084">
        <w:rPr>
          <w:lang w:val="ru-RU"/>
        </w:rPr>
        <w:t>»</w:t>
      </w:r>
      <w:r>
        <w:rPr>
          <w:lang w:val="ru-RU"/>
        </w:rPr>
        <w:t xml:space="preserve"> января </w:t>
      </w:r>
      <w:r w:rsidR="00B85084">
        <w:rPr>
          <w:lang w:val="ru-RU"/>
        </w:rPr>
        <w:t>20</w:t>
      </w:r>
      <w:r>
        <w:rPr>
          <w:lang w:val="ru-RU"/>
        </w:rPr>
        <w:t>22</w:t>
      </w:r>
      <w:r w:rsidR="00B85084">
        <w:rPr>
          <w:lang w:val="ru-RU"/>
        </w:rPr>
        <w:t>г.№</w:t>
      </w:r>
      <w:r>
        <w:rPr>
          <w:lang w:val="ru-RU"/>
        </w:rPr>
        <w:t>4</w:t>
      </w:r>
    </w:p>
    <w:p w:rsidR="00B85084" w:rsidRDefault="00B85084" w:rsidP="00B85084">
      <w:pPr>
        <w:pStyle w:val="a3"/>
        <w:spacing w:before="0" w:beforeAutospacing="0" w:after="0" w:afterAutospacing="0"/>
        <w:jc w:val="right"/>
      </w:pPr>
    </w:p>
    <w:p w:rsidR="00B85084" w:rsidRDefault="00B85084" w:rsidP="00B85084">
      <w:pPr>
        <w:pStyle w:val="a3"/>
        <w:spacing w:before="0" w:beforeAutospacing="0" w:after="0" w:afterAutospacing="0"/>
      </w:pPr>
    </w:p>
    <w:p w:rsidR="00B85084" w:rsidRDefault="00B85084" w:rsidP="00B85084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СОСТАВ</w:t>
      </w:r>
    </w:p>
    <w:p w:rsidR="00B85084" w:rsidRDefault="00B85084" w:rsidP="00B85084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Комиссии по отбору социально ориентированных  некоммерческих организаций для предоставления субсидий из бюджета</w:t>
      </w:r>
      <w:r w:rsidR="00584A74">
        <w:rPr>
          <w:b/>
        </w:rPr>
        <w:t xml:space="preserve"> </w:t>
      </w:r>
      <w:r w:rsidR="00AE1875">
        <w:rPr>
          <w:b/>
        </w:rPr>
        <w:t>Тугулымского городского округа</w:t>
      </w:r>
    </w:p>
    <w:p w:rsidR="00B85084" w:rsidRDefault="00B85084" w:rsidP="00B85084">
      <w:pPr>
        <w:rPr>
          <w:lang w:val="ru-RU"/>
        </w:rPr>
      </w:pPr>
    </w:p>
    <w:p w:rsidR="00B85084" w:rsidRDefault="004D243E" w:rsidP="00B85084">
      <w:pPr>
        <w:ind w:firstLine="709"/>
        <w:jc w:val="both"/>
        <w:rPr>
          <w:lang w:val="ru-RU"/>
        </w:rPr>
      </w:pPr>
      <w:r>
        <w:rPr>
          <w:lang w:val="ru-RU"/>
        </w:rPr>
        <w:t>Свищева Л.П.–начальник Управления образования администрации Тугулымского городского округа, пре</w:t>
      </w:r>
      <w:r w:rsidR="00B85084">
        <w:rPr>
          <w:lang w:val="ru-RU"/>
        </w:rPr>
        <w:t>дседатель комиссии;</w:t>
      </w:r>
    </w:p>
    <w:p w:rsidR="00B85084" w:rsidRDefault="004D243E" w:rsidP="00B85084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Болибок</w:t>
      </w:r>
      <w:proofErr w:type="spellEnd"/>
      <w:r>
        <w:rPr>
          <w:lang w:val="ru-RU"/>
        </w:rPr>
        <w:t xml:space="preserve"> О.А.</w:t>
      </w:r>
      <w:r w:rsidR="00B85084">
        <w:rPr>
          <w:lang w:val="ru-RU"/>
        </w:rPr>
        <w:t xml:space="preserve"> – </w:t>
      </w:r>
      <w:r>
        <w:rPr>
          <w:lang w:val="ru-RU"/>
        </w:rPr>
        <w:t>специалист МКУ «Центр обеспечения деятельности системы образования Тугулымского городского округа</w:t>
      </w:r>
      <w:r w:rsidR="00B85084">
        <w:rPr>
          <w:lang w:val="ru-RU"/>
        </w:rPr>
        <w:t>, секретарь комиссии;</w:t>
      </w:r>
    </w:p>
    <w:p w:rsidR="00B85084" w:rsidRDefault="00B85084" w:rsidP="00B85084">
      <w:pPr>
        <w:ind w:firstLine="709"/>
        <w:jc w:val="both"/>
        <w:rPr>
          <w:lang w:val="ru-RU"/>
        </w:rPr>
      </w:pPr>
      <w:r>
        <w:rPr>
          <w:lang w:val="ru-RU"/>
        </w:rPr>
        <w:t>Члены комиссии:</w:t>
      </w:r>
    </w:p>
    <w:p w:rsidR="00B85084" w:rsidRDefault="004D243E" w:rsidP="00B85084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Ощукова</w:t>
      </w:r>
      <w:proofErr w:type="spellEnd"/>
      <w:r>
        <w:rPr>
          <w:lang w:val="ru-RU"/>
        </w:rPr>
        <w:t xml:space="preserve"> Ю.В.</w:t>
      </w:r>
      <w:r w:rsidR="00B85084">
        <w:rPr>
          <w:lang w:val="ru-RU"/>
        </w:rPr>
        <w:t xml:space="preserve"> – </w:t>
      </w:r>
      <w:r>
        <w:rPr>
          <w:lang w:val="ru-RU"/>
        </w:rPr>
        <w:t>ведущий специалист Управления образования администрации Тугулымского городского округа</w:t>
      </w:r>
      <w:r w:rsidR="00B85084">
        <w:rPr>
          <w:lang w:val="ru-RU"/>
        </w:rPr>
        <w:t>;</w:t>
      </w:r>
    </w:p>
    <w:p w:rsidR="00B85084" w:rsidRDefault="004D243E" w:rsidP="00B85084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Борзиленко</w:t>
      </w:r>
      <w:proofErr w:type="spellEnd"/>
      <w:r>
        <w:rPr>
          <w:lang w:val="ru-RU"/>
        </w:rPr>
        <w:t xml:space="preserve"> Н.В.</w:t>
      </w:r>
      <w:r w:rsidR="00B85084">
        <w:rPr>
          <w:lang w:val="ru-RU"/>
        </w:rPr>
        <w:t xml:space="preserve"> – </w:t>
      </w:r>
      <w:r>
        <w:rPr>
          <w:lang w:val="ru-RU"/>
        </w:rPr>
        <w:t xml:space="preserve">экономист МКУ «Центр </w:t>
      </w:r>
      <w:proofErr w:type="gramStart"/>
      <w:r>
        <w:rPr>
          <w:lang w:val="ru-RU"/>
        </w:rPr>
        <w:t>обеспечения деятельности системы образования администрации</w:t>
      </w:r>
      <w:proofErr w:type="gramEnd"/>
      <w:r w:rsidR="000C3878">
        <w:rPr>
          <w:lang w:val="ru-RU"/>
        </w:rPr>
        <w:t xml:space="preserve"> </w:t>
      </w:r>
      <w:r>
        <w:rPr>
          <w:lang w:val="ru-RU"/>
        </w:rPr>
        <w:t>Тугулымского городского округа»</w:t>
      </w:r>
      <w:r w:rsidR="00B85084">
        <w:rPr>
          <w:lang w:val="ru-RU"/>
        </w:rPr>
        <w:t>;</w:t>
      </w:r>
    </w:p>
    <w:p w:rsidR="00B85084" w:rsidRDefault="004D243E" w:rsidP="00B85084">
      <w:pPr>
        <w:ind w:firstLine="709"/>
        <w:jc w:val="both"/>
        <w:rPr>
          <w:lang w:val="ru-RU"/>
        </w:rPr>
      </w:pPr>
      <w:r>
        <w:rPr>
          <w:lang w:val="ru-RU"/>
        </w:rPr>
        <w:t>Стражкова Н.А. – и.о</w:t>
      </w:r>
      <w:proofErr w:type="gramStart"/>
      <w:r>
        <w:rPr>
          <w:lang w:val="ru-RU"/>
        </w:rPr>
        <w:t>.д</w:t>
      </w:r>
      <w:proofErr w:type="gramEnd"/>
      <w:r>
        <w:rPr>
          <w:lang w:val="ru-RU"/>
        </w:rPr>
        <w:t>иректора МКУ «Центр обеспечения деятельности системы образования Тугулымского городского округа»</w:t>
      </w:r>
      <w:r w:rsidR="00B85084">
        <w:rPr>
          <w:lang w:val="ru-RU"/>
        </w:rPr>
        <w:t>.</w:t>
      </w:r>
    </w:p>
    <w:p w:rsidR="00B85084" w:rsidRDefault="00B85084" w:rsidP="00B85084">
      <w:pPr>
        <w:rPr>
          <w:lang w:val="ru-RU"/>
        </w:rPr>
      </w:pPr>
    </w:p>
    <w:p w:rsidR="00B85084" w:rsidRDefault="00B85084" w:rsidP="00B85084">
      <w:pPr>
        <w:rPr>
          <w:lang w:val="ru-RU"/>
        </w:rPr>
      </w:pPr>
    </w:p>
    <w:p w:rsidR="00B85084" w:rsidRDefault="00B85084" w:rsidP="00B85084">
      <w:pPr>
        <w:rPr>
          <w:lang w:val="ru-RU"/>
        </w:rPr>
      </w:pPr>
    </w:p>
    <w:sectPr w:rsidR="00B85084" w:rsidSect="00E5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21A"/>
    <w:rsid w:val="0002155E"/>
    <w:rsid w:val="000C3878"/>
    <w:rsid w:val="004D243E"/>
    <w:rsid w:val="00584A74"/>
    <w:rsid w:val="008B1401"/>
    <w:rsid w:val="009C4E7E"/>
    <w:rsid w:val="00AE1875"/>
    <w:rsid w:val="00B0421A"/>
    <w:rsid w:val="00B66AE0"/>
    <w:rsid w:val="00B85084"/>
    <w:rsid w:val="00DE3C8D"/>
    <w:rsid w:val="00E5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5084"/>
    <w:pPr>
      <w:spacing w:before="100" w:beforeAutospacing="1" w:after="100" w:afterAutospacing="1"/>
    </w:pPr>
    <w:rPr>
      <w:lang w:val="ru-RU"/>
    </w:rPr>
  </w:style>
  <w:style w:type="character" w:customStyle="1" w:styleId="a4">
    <w:name w:val="Гипертекстовая ссылка"/>
    <w:basedOn w:val="a0"/>
    <w:rsid w:val="00B85084"/>
    <w:rPr>
      <w:rFonts w:ascii="Times New Roman" w:hAnsi="Times New Roman" w:cs="Times New Roman" w:hint="default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5084"/>
    <w:pPr>
      <w:spacing w:before="100" w:beforeAutospacing="1" w:after="100" w:afterAutospacing="1"/>
    </w:pPr>
    <w:rPr>
      <w:lang w:val="ru-RU"/>
    </w:rPr>
  </w:style>
  <w:style w:type="character" w:customStyle="1" w:styleId="a4">
    <w:name w:val="Гипертекстовая ссылка"/>
    <w:basedOn w:val="a0"/>
    <w:rsid w:val="00B85084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УО</dc:creator>
  <cp:keywords/>
  <dc:description/>
  <cp:lastModifiedBy>1</cp:lastModifiedBy>
  <cp:revision>5</cp:revision>
  <cp:lastPrinted>2022-01-11T12:31:00Z</cp:lastPrinted>
  <dcterms:created xsi:type="dcterms:W3CDTF">2022-01-11T06:53:00Z</dcterms:created>
  <dcterms:modified xsi:type="dcterms:W3CDTF">2022-01-11T12:31:00Z</dcterms:modified>
</cp:coreProperties>
</file>