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4D9" w:rsidRDefault="002174D9" w:rsidP="002174D9">
      <w:pPr>
        <w:spacing w:after="0"/>
        <w:jc w:val="center"/>
        <w:rPr>
          <w:rFonts w:ascii="Times New Roman" w:hAnsi="Times New Roman"/>
          <w:b/>
          <w:sz w:val="24"/>
          <w:szCs w:val="24"/>
        </w:rPr>
      </w:pPr>
      <w:r>
        <w:rPr>
          <w:rFonts w:ascii="Times New Roman" w:hAnsi="Times New Roman"/>
          <w:b/>
          <w:sz w:val="24"/>
          <w:szCs w:val="24"/>
        </w:rPr>
        <w:t>Управление образования администрации</w:t>
      </w:r>
    </w:p>
    <w:p w:rsidR="002174D9" w:rsidRDefault="002174D9" w:rsidP="002174D9">
      <w:pPr>
        <w:pBdr>
          <w:bottom w:val="single" w:sz="12" w:space="1" w:color="auto"/>
        </w:pBdr>
        <w:spacing w:after="0"/>
        <w:jc w:val="center"/>
        <w:rPr>
          <w:rFonts w:ascii="Times New Roman" w:hAnsi="Times New Roman"/>
          <w:b/>
          <w:sz w:val="24"/>
          <w:szCs w:val="24"/>
        </w:rPr>
      </w:pPr>
      <w:r>
        <w:rPr>
          <w:rFonts w:ascii="Times New Roman" w:hAnsi="Times New Roman"/>
          <w:b/>
          <w:sz w:val="24"/>
          <w:szCs w:val="24"/>
        </w:rPr>
        <w:t>Тугулымского городского округа</w:t>
      </w:r>
    </w:p>
    <w:p w:rsidR="002174D9" w:rsidRDefault="002174D9" w:rsidP="002174D9">
      <w:pPr>
        <w:spacing w:after="0"/>
        <w:rPr>
          <w:rFonts w:ascii="Times New Roman" w:hAnsi="Times New Roman"/>
          <w:b/>
          <w:sz w:val="24"/>
          <w:szCs w:val="24"/>
        </w:rPr>
      </w:pPr>
    </w:p>
    <w:p w:rsidR="002174D9" w:rsidRDefault="002174D9" w:rsidP="002174D9">
      <w:pPr>
        <w:spacing w:after="0"/>
        <w:jc w:val="center"/>
        <w:rPr>
          <w:rFonts w:ascii="Times New Roman" w:hAnsi="Times New Roman"/>
          <w:b/>
          <w:sz w:val="24"/>
          <w:szCs w:val="24"/>
        </w:rPr>
      </w:pPr>
      <w:r>
        <w:rPr>
          <w:rFonts w:ascii="Times New Roman" w:hAnsi="Times New Roman"/>
          <w:b/>
          <w:sz w:val="24"/>
          <w:szCs w:val="24"/>
        </w:rPr>
        <w:t>ПРИКАЗ</w:t>
      </w:r>
    </w:p>
    <w:p w:rsidR="002174D9" w:rsidRDefault="002174D9" w:rsidP="002174D9">
      <w:pPr>
        <w:spacing w:after="0"/>
        <w:rPr>
          <w:rFonts w:ascii="Times New Roman" w:hAnsi="Times New Roman"/>
          <w:b/>
          <w:sz w:val="28"/>
          <w:szCs w:val="28"/>
        </w:rPr>
      </w:pPr>
    </w:p>
    <w:tbl>
      <w:tblPr>
        <w:tblW w:w="0" w:type="auto"/>
        <w:tblInd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8"/>
        <w:gridCol w:w="1369"/>
      </w:tblGrid>
      <w:tr w:rsidR="002174D9" w:rsidTr="000B388C">
        <w:trPr>
          <w:trHeight w:val="295"/>
        </w:trPr>
        <w:tc>
          <w:tcPr>
            <w:tcW w:w="1638" w:type="dxa"/>
            <w:tcBorders>
              <w:top w:val="single" w:sz="4" w:space="0" w:color="auto"/>
              <w:left w:val="single" w:sz="4" w:space="0" w:color="auto"/>
              <w:bottom w:val="single" w:sz="4" w:space="0" w:color="auto"/>
              <w:right w:val="single" w:sz="4" w:space="0" w:color="auto"/>
            </w:tcBorders>
            <w:hideMark/>
          </w:tcPr>
          <w:p w:rsidR="002174D9" w:rsidRDefault="002174D9" w:rsidP="000B388C">
            <w:pPr>
              <w:spacing w:after="0" w:line="240" w:lineRule="auto"/>
              <w:jc w:val="center"/>
              <w:rPr>
                <w:rFonts w:ascii="Times New Roman" w:eastAsia="Times New Roman" w:hAnsi="Times New Roman"/>
                <w:b/>
                <w:sz w:val="20"/>
                <w:szCs w:val="20"/>
              </w:rPr>
            </w:pPr>
            <w:r>
              <w:rPr>
                <w:rFonts w:ascii="Times New Roman" w:hAnsi="Times New Roman"/>
                <w:b/>
                <w:sz w:val="20"/>
                <w:szCs w:val="20"/>
              </w:rPr>
              <w:t>Номер приказа</w:t>
            </w:r>
          </w:p>
        </w:tc>
        <w:tc>
          <w:tcPr>
            <w:tcW w:w="1369" w:type="dxa"/>
            <w:tcBorders>
              <w:top w:val="single" w:sz="4" w:space="0" w:color="auto"/>
              <w:left w:val="single" w:sz="4" w:space="0" w:color="auto"/>
              <w:bottom w:val="single" w:sz="4" w:space="0" w:color="auto"/>
              <w:right w:val="single" w:sz="4" w:space="0" w:color="auto"/>
            </w:tcBorders>
            <w:hideMark/>
          </w:tcPr>
          <w:p w:rsidR="002174D9" w:rsidRDefault="002174D9" w:rsidP="000B388C">
            <w:pPr>
              <w:spacing w:after="0" w:line="240" w:lineRule="auto"/>
              <w:jc w:val="center"/>
              <w:rPr>
                <w:rFonts w:ascii="Times New Roman" w:eastAsia="Times New Roman" w:hAnsi="Times New Roman"/>
                <w:b/>
                <w:sz w:val="20"/>
                <w:szCs w:val="20"/>
              </w:rPr>
            </w:pPr>
            <w:r>
              <w:rPr>
                <w:rFonts w:ascii="Times New Roman" w:hAnsi="Times New Roman"/>
                <w:b/>
                <w:sz w:val="20"/>
                <w:szCs w:val="20"/>
              </w:rPr>
              <w:t>Дата</w:t>
            </w:r>
          </w:p>
        </w:tc>
      </w:tr>
      <w:tr w:rsidR="002174D9" w:rsidTr="000B388C">
        <w:trPr>
          <w:trHeight w:val="78"/>
        </w:trPr>
        <w:tc>
          <w:tcPr>
            <w:tcW w:w="1638" w:type="dxa"/>
            <w:tcBorders>
              <w:top w:val="single" w:sz="4" w:space="0" w:color="auto"/>
              <w:left w:val="single" w:sz="4" w:space="0" w:color="auto"/>
              <w:bottom w:val="single" w:sz="4" w:space="0" w:color="auto"/>
              <w:right w:val="single" w:sz="4" w:space="0" w:color="auto"/>
            </w:tcBorders>
            <w:hideMark/>
          </w:tcPr>
          <w:p w:rsidR="002174D9" w:rsidRDefault="006B42C7" w:rsidP="000B388C">
            <w:pPr>
              <w:spacing w:after="0"/>
              <w:jc w:val="center"/>
              <w:rPr>
                <w:rFonts w:ascii="Times New Roman" w:eastAsia="Times New Roman" w:hAnsi="Times New Roman"/>
                <w:b/>
                <w:sz w:val="20"/>
                <w:szCs w:val="20"/>
              </w:rPr>
            </w:pPr>
            <w:r>
              <w:rPr>
                <w:rFonts w:ascii="Times New Roman" w:eastAsia="Times New Roman" w:hAnsi="Times New Roman"/>
                <w:b/>
                <w:sz w:val="20"/>
                <w:szCs w:val="20"/>
              </w:rPr>
              <w:t>5/2</w:t>
            </w:r>
          </w:p>
        </w:tc>
        <w:tc>
          <w:tcPr>
            <w:tcW w:w="1369" w:type="dxa"/>
            <w:tcBorders>
              <w:top w:val="single" w:sz="4" w:space="0" w:color="auto"/>
              <w:left w:val="single" w:sz="4" w:space="0" w:color="auto"/>
              <w:bottom w:val="single" w:sz="4" w:space="0" w:color="auto"/>
              <w:right w:val="single" w:sz="4" w:space="0" w:color="auto"/>
            </w:tcBorders>
            <w:hideMark/>
          </w:tcPr>
          <w:p w:rsidR="002174D9" w:rsidRDefault="006B42C7" w:rsidP="000B388C">
            <w:pPr>
              <w:spacing w:after="0"/>
              <w:rPr>
                <w:rFonts w:ascii="Times New Roman" w:eastAsia="Times New Roman" w:hAnsi="Times New Roman"/>
                <w:b/>
                <w:sz w:val="20"/>
                <w:szCs w:val="20"/>
              </w:rPr>
            </w:pPr>
            <w:r>
              <w:rPr>
                <w:rFonts w:ascii="Times New Roman" w:eastAsia="Times New Roman" w:hAnsi="Times New Roman"/>
                <w:b/>
                <w:sz w:val="20"/>
                <w:szCs w:val="20"/>
              </w:rPr>
              <w:t>11.01.2022</w:t>
            </w:r>
          </w:p>
        </w:tc>
      </w:tr>
    </w:tbl>
    <w:p w:rsidR="002174D9" w:rsidRDefault="002174D9" w:rsidP="002174D9">
      <w:pPr>
        <w:spacing w:after="0"/>
        <w:jc w:val="both"/>
        <w:rPr>
          <w:rFonts w:ascii="Times New Roman" w:hAnsi="Times New Roman"/>
          <w:b/>
          <w:sz w:val="24"/>
          <w:szCs w:val="24"/>
        </w:rPr>
      </w:pPr>
      <w:r w:rsidRPr="002174D9">
        <w:rPr>
          <w:rFonts w:ascii="Times New Roman" w:hAnsi="Times New Roman"/>
          <w:b/>
          <w:sz w:val="24"/>
          <w:szCs w:val="24"/>
        </w:rPr>
        <w:t>Об утверждении Антикоррупционной политики</w:t>
      </w:r>
    </w:p>
    <w:p w:rsidR="002174D9" w:rsidRPr="002174D9" w:rsidRDefault="002174D9" w:rsidP="002174D9">
      <w:pPr>
        <w:spacing w:after="0"/>
        <w:jc w:val="both"/>
        <w:rPr>
          <w:rFonts w:ascii="Times New Roman" w:hAnsi="Times New Roman"/>
          <w:b/>
          <w:sz w:val="24"/>
          <w:szCs w:val="24"/>
        </w:rPr>
      </w:pPr>
    </w:p>
    <w:p w:rsidR="002174D9" w:rsidRDefault="002174D9" w:rsidP="002174D9">
      <w:pPr>
        <w:pStyle w:val="af"/>
        <w:ind w:firstLine="708"/>
        <w:jc w:val="both"/>
        <w:rPr>
          <w:rFonts w:ascii="Liberation Serif" w:hAnsi="Liberation Serif"/>
          <w:kern w:val="36"/>
        </w:rPr>
      </w:pPr>
      <w:r>
        <w:rPr>
          <w:rFonts w:ascii="Liberation Serif" w:hAnsi="Liberation Serif"/>
        </w:rPr>
        <w:t xml:space="preserve">В </w:t>
      </w:r>
      <w:r>
        <w:rPr>
          <w:rFonts w:ascii="Liberation Serif" w:hAnsi="Liberation Serif"/>
          <w:color w:val="000000"/>
        </w:rPr>
        <w:t>соответствии с</w:t>
      </w:r>
      <w:r>
        <w:rPr>
          <w:rFonts w:ascii="Liberation Serif" w:hAnsi="Liberation Serif"/>
        </w:rPr>
        <w:t xml:space="preserve"> </w:t>
      </w:r>
      <w:r>
        <w:rPr>
          <w:rFonts w:ascii="Liberation Serif" w:hAnsi="Liberation Serif"/>
          <w:kern w:val="36"/>
        </w:rPr>
        <w:t>Федеральным законом от 25.12.2008г. № 273-ФЗ «О противодействии коррупции», с целью профилактики коррупционных правонарушений, соблюдения норм законодательства по противодействию коррупции в деятельности Управления образования администрации Тугулымского городского округа</w:t>
      </w:r>
    </w:p>
    <w:p w:rsidR="002174D9" w:rsidRDefault="002174D9" w:rsidP="002174D9">
      <w:pPr>
        <w:pStyle w:val="af"/>
        <w:ind w:firstLine="708"/>
        <w:jc w:val="both"/>
        <w:rPr>
          <w:rFonts w:ascii="Liberation Serif" w:hAnsi="Liberation Serif"/>
          <w:kern w:val="36"/>
        </w:rPr>
      </w:pPr>
      <w:r>
        <w:rPr>
          <w:rFonts w:ascii="Liberation Serif" w:hAnsi="Liberation Serif"/>
          <w:kern w:val="36"/>
        </w:rPr>
        <w:t xml:space="preserve"> </w:t>
      </w:r>
    </w:p>
    <w:p w:rsidR="002174D9" w:rsidRDefault="002174D9" w:rsidP="002174D9">
      <w:pPr>
        <w:pStyle w:val="af"/>
        <w:jc w:val="both"/>
        <w:rPr>
          <w:rFonts w:ascii="Liberation Serif" w:hAnsi="Liberation Serif"/>
        </w:rPr>
      </w:pPr>
      <w:r>
        <w:rPr>
          <w:rFonts w:ascii="Liberation Serif" w:hAnsi="Liberation Serif"/>
        </w:rPr>
        <w:t>ПРИКАЗЫВАЮ:</w:t>
      </w:r>
    </w:p>
    <w:p w:rsidR="002174D9" w:rsidRDefault="002174D9" w:rsidP="002174D9">
      <w:pPr>
        <w:spacing w:after="0" w:line="240" w:lineRule="auto"/>
        <w:ind w:firstLine="357"/>
        <w:jc w:val="both"/>
        <w:rPr>
          <w:rFonts w:ascii="Liberation Serif" w:hAnsi="Liberation Serif"/>
          <w:sz w:val="24"/>
          <w:szCs w:val="24"/>
          <w:shd w:val="clear" w:color="auto" w:fill="FFFFFF"/>
        </w:rPr>
      </w:pPr>
      <w:r>
        <w:rPr>
          <w:rFonts w:ascii="Liberation Serif" w:hAnsi="Liberation Serif"/>
          <w:sz w:val="24"/>
          <w:szCs w:val="24"/>
          <w:shd w:val="clear" w:color="auto" w:fill="FFFFFF"/>
        </w:rPr>
        <w:t>1. Утвердить Антикоррупционную политику Управления образования администрации Тугулымского городского округа  (прилагается).</w:t>
      </w:r>
    </w:p>
    <w:p w:rsidR="002174D9" w:rsidRDefault="002174D9" w:rsidP="002174D9">
      <w:pPr>
        <w:spacing w:after="0" w:line="240" w:lineRule="auto"/>
        <w:ind w:firstLine="357"/>
        <w:jc w:val="both"/>
        <w:rPr>
          <w:rFonts w:ascii="Liberation Serif" w:hAnsi="Liberation Serif"/>
          <w:sz w:val="24"/>
          <w:szCs w:val="24"/>
        </w:rPr>
      </w:pPr>
      <w:r>
        <w:rPr>
          <w:rFonts w:ascii="Liberation Serif" w:hAnsi="Liberation Serif"/>
          <w:sz w:val="24"/>
          <w:szCs w:val="24"/>
          <w:shd w:val="clear" w:color="auto" w:fill="FFFFFF"/>
        </w:rPr>
        <w:t xml:space="preserve">2. Гержен Анжелике Юрьевне, </w:t>
      </w:r>
      <w:r w:rsidR="002447EA">
        <w:rPr>
          <w:rFonts w:ascii="Liberation Serif" w:hAnsi="Liberation Serif"/>
          <w:sz w:val="24"/>
          <w:szCs w:val="24"/>
          <w:shd w:val="clear" w:color="auto" w:fill="FFFFFF"/>
        </w:rPr>
        <w:t>секретарю-делопроизводителю</w:t>
      </w:r>
      <w:r>
        <w:rPr>
          <w:rFonts w:ascii="Liberation Serif" w:hAnsi="Liberation Serif"/>
          <w:sz w:val="24"/>
          <w:szCs w:val="24"/>
          <w:shd w:val="clear" w:color="auto" w:fill="FFFFFF"/>
        </w:rPr>
        <w:t xml:space="preserve"> МКУ «Центр </w:t>
      </w:r>
      <w:r w:rsidR="002447EA">
        <w:rPr>
          <w:rFonts w:ascii="Liberation Serif" w:hAnsi="Liberation Serif"/>
          <w:sz w:val="24"/>
          <w:szCs w:val="24"/>
          <w:shd w:val="clear" w:color="auto" w:fill="FFFFFF"/>
        </w:rPr>
        <w:t>обеспечения деятельности системы образования Тугулымского городского округа</w:t>
      </w:r>
      <w:r>
        <w:rPr>
          <w:rFonts w:ascii="Liberation Serif" w:hAnsi="Liberation Serif"/>
          <w:sz w:val="24"/>
          <w:szCs w:val="24"/>
          <w:shd w:val="clear" w:color="auto" w:fill="FFFFFF"/>
        </w:rPr>
        <w:t xml:space="preserve">», обеспечить публикацию на официальном сайте Управления образования </w:t>
      </w:r>
      <w:r w:rsidR="002447EA">
        <w:rPr>
          <w:rFonts w:ascii="Liberation Serif" w:hAnsi="Liberation Serif"/>
          <w:sz w:val="24"/>
          <w:szCs w:val="24"/>
          <w:shd w:val="clear" w:color="auto" w:fill="FFFFFF"/>
        </w:rPr>
        <w:t>а</w:t>
      </w:r>
      <w:r>
        <w:rPr>
          <w:rFonts w:ascii="Liberation Serif" w:hAnsi="Liberation Serif"/>
          <w:sz w:val="24"/>
          <w:szCs w:val="24"/>
          <w:shd w:val="clear" w:color="auto" w:fill="FFFFFF"/>
        </w:rPr>
        <w:t xml:space="preserve">дминистрации </w:t>
      </w:r>
      <w:r w:rsidR="002447EA">
        <w:rPr>
          <w:rFonts w:ascii="Liberation Serif" w:hAnsi="Liberation Serif"/>
          <w:sz w:val="24"/>
          <w:szCs w:val="24"/>
          <w:shd w:val="clear" w:color="auto" w:fill="FFFFFF"/>
        </w:rPr>
        <w:t>Тугулымского городского окргуа</w:t>
      </w:r>
      <w:r>
        <w:rPr>
          <w:rFonts w:ascii="Liberation Serif" w:hAnsi="Liberation Serif"/>
          <w:sz w:val="24"/>
          <w:szCs w:val="24"/>
          <w:shd w:val="clear" w:color="auto" w:fill="FFFFFF"/>
        </w:rPr>
        <w:t xml:space="preserve">. </w:t>
      </w:r>
    </w:p>
    <w:p w:rsidR="002174D9" w:rsidRDefault="002174D9" w:rsidP="002174D9">
      <w:pPr>
        <w:shd w:val="clear" w:color="auto" w:fill="FFFFFF"/>
        <w:spacing w:after="0" w:line="240" w:lineRule="auto"/>
        <w:ind w:firstLine="357"/>
        <w:jc w:val="both"/>
        <w:rPr>
          <w:rFonts w:ascii="Liberation Serif" w:hAnsi="Liberation Serif"/>
          <w:sz w:val="24"/>
          <w:szCs w:val="24"/>
        </w:rPr>
      </w:pPr>
      <w:r>
        <w:rPr>
          <w:rFonts w:ascii="Liberation Serif" w:hAnsi="Liberation Serif"/>
          <w:sz w:val="24"/>
          <w:szCs w:val="24"/>
        </w:rPr>
        <w:t>3. Контроль за исполнением настоящего приказа оставляю за собой.</w:t>
      </w:r>
    </w:p>
    <w:p w:rsidR="002174D9" w:rsidRDefault="002174D9" w:rsidP="002174D9">
      <w:pPr>
        <w:spacing w:after="0" w:line="240" w:lineRule="auto"/>
        <w:jc w:val="both"/>
        <w:rPr>
          <w:rFonts w:ascii="Liberation Serif" w:hAnsi="Liberation Serif"/>
          <w:sz w:val="24"/>
          <w:szCs w:val="24"/>
        </w:rPr>
      </w:pPr>
    </w:p>
    <w:p w:rsidR="002174D9" w:rsidRPr="007B11E9" w:rsidRDefault="002174D9" w:rsidP="002174D9">
      <w:pPr>
        <w:spacing w:after="0"/>
        <w:jc w:val="both"/>
        <w:rPr>
          <w:rFonts w:ascii="Times New Roman" w:hAnsi="Times New Roman"/>
          <w:sz w:val="24"/>
          <w:szCs w:val="24"/>
        </w:rPr>
      </w:pPr>
    </w:p>
    <w:p w:rsidR="002174D9" w:rsidRPr="007B11E9" w:rsidRDefault="002174D9" w:rsidP="002174D9">
      <w:pPr>
        <w:spacing w:after="0"/>
        <w:jc w:val="both"/>
        <w:rPr>
          <w:rFonts w:ascii="Times New Roman" w:hAnsi="Times New Roman"/>
          <w:sz w:val="24"/>
          <w:szCs w:val="24"/>
        </w:rPr>
      </w:pPr>
      <w:r w:rsidRPr="007B11E9">
        <w:rPr>
          <w:rFonts w:ascii="Times New Roman" w:hAnsi="Times New Roman"/>
          <w:sz w:val="24"/>
          <w:szCs w:val="24"/>
        </w:rPr>
        <w:t>Начальник Управления образования</w:t>
      </w:r>
      <w:r w:rsidRPr="007B11E9">
        <w:rPr>
          <w:rFonts w:ascii="Times New Roman" w:hAnsi="Times New Roman"/>
          <w:sz w:val="24"/>
          <w:szCs w:val="24"/>
        </w:rPr>
        <w:tab/>
      </w:r>
      <w:r w:rsidRPr="007B11E9">
        <w:rPr>
          <w:rFonts w:ascii="Times New Roman" w:hAnsi="Times New Roman"/>
          <w:sz w:val="24"/>
          <w:szCs w:val="24"/>
        </w:rPr>
        <w:tab/>
      </w:r>
      <w:r w:rsidRPr="007B11E9">
        <w:rPr>
          <w:rFonts w:ascii="Times New Roman" w:hAnsi="Times New Roman"/>
          <w:sz w:val="24"/>
          <w:szCs w:val="24"/>
        </w:rPr>
        <w:tab/>
      </w:r>
      <w:r w:rsidRPr="007B11E9">
        <w:rPr>
          <w:rFonts w:ascii="Times New Roman" w:hAnsi="Times New Roman"/>
          <w:sz w:val="24"/>
          <w:szCs w:val="24"/>
        </w:rPr>
        <w:tab/>
      </w:r>
    </w:p>
    <w:p w:rsidR="002174D9" w:rsidRPr="007B11E9" w:rsidRDefault="002174D9" w:rsidP="002174D9">
      <w:pPr>
        <w:spacing w:after="0"/>
        <w:jc w:val="both"/>
        <w:rPr>
          <w:rFonts w:ascii="Times New Roman" w:hAnsi="Times New Roman"/>
          <w:sz w:val="24"/>
          <w:szCs w:val="24"/>
        </w:rPr>
      </w:pPr>
      <w:r w:rsidRPr="007B11E9">
        <w:rPr>
          <w:rFonts w:ascii="Times New Roman" w:hAnsi="Times New Roman"/>
          <w:sz w:val="24"/>
          <w:szCs w:val="24"/>
        </w:rPr>
        <w:t xml:space="preserve">администрации Тугулымского городского округа             </w:t>
      </w:r>
      <w:r>
        <w:rPr>
          <w:rFonts w:ascii="Times New Roman" w:hAnsi="Times New Roman"/>
          <w:sz w:val="24"/>
          <w:szCs w:val="24"/>
        </w:rPr>
        <w:t xml:space="preserve">         </w:t>
      </w:r>
      <w:r w:rsidRPr="007B11E9">
        <w:rPr>
          <w:rFonts w:ascii="Times New Roman" w:hAnsi="Times New Roman"/>
          <w:sz w:val="24"/>
          <w:szCs w:val="24"/>
        </w:rPr>
        <w:t xml:space="preserve">                   Л.П. Свищева</w:t>
      </w:r>
    </w:p>
    <w:p w:rsidR="002174D9" w:rsidRDefault="002174D9" w:rsidP="002174D9">
      <w:pPr>
        <w:rPr>
          <w:rFonts w:ascii="Times New Roman" w:hAnsi="Times New Roman"/>
          <w:sz w:val="24"/>
          <w:szCs w:val="24"/>
        </w:rPr>
      </w:pPr>
    </w:p>
    <w:p w:rsidR="002174D9" w:rsidRDefault="002174D9" w:rsidP="002174D9">
      <w:pPr>
        <w:rPr>
          <w:rFonts w:ascii="Times New Roman" w:hAnsi="Times New Roman"/>
          <w:sz w:val="24"/>
          <w:szCs w:val="24"/>
        </w:rPr>
      </w:pPr>
      <w:r>
        <w:rPr>
          <w:rFonts w:ascii="Times New Roman" w:hAnsi="Times New Roman"/>
          <w:sz w:val="24"/>
          <w:szCs w:val="24"/>
        </w:rPr>
        <w:t>С приказом ознакомлена  _________________________________ «___»___________2022 г.</w:t>
      </w:r>
    </w:p>
    <w:p w:rsidR="002174D9" w:rsidRPr="004A6BA5" w:rsidRDefault="002174D9" w:rsidP="002174D9">
      <w:r>
        <w:br w:type="page"/>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8"/>
        <w:gridCol w:w="5069"/>
      </w:tblGrid>
      <w:tr w:rsidR="00496F7B" w:rsidTr="00496F7B">
        <w:tc>
          <w:tcPr>
            <w:tcW w:w="5068" w:type="dxa"/>
          </w:tcPr>
          <w:p w:rsidR="00496F7B" w:rsidRDefault="00496F7B">
            <w:pPr>
              <w:spacing w:after="0" w:line="240" w:lineRule="auto"/>
              <w:rPr>
                <w:rFonts w:ascii="Liberation Serif" w:hAnsi="Liberation Serif"/>
                <w:b/>
                <w:sz w:val="24"/>
                <w:szCs w:val="24"/>
              </w:rPr>
            </w:pPr>
          </w:p>
        </w:tc>
        <w:tc>
          <w:tcPr>
            <w:tcW w:w="5069" w:type="dxa"/>
          </w:tcPr>
          <w:p w:rsidR="00496F7B" w:rsidRPr="004A0FDB" w:rsidRDefault="00496F7B" w:rsidP="00496F7B">
            <w:pPr>
              <w:pStyle w:val="ConsPlusNormal"/>
              <w:jc w:val="right"/>
              <w:rPr>
                <w:rFonts w:ascii="Liberation Serif" w:hAnsi="Liberation Serif"/>
                <w:b w:val="0"/>
                <w:bCs w:val="0"/>
                <w:sz w:val="24"/>
                <w:szCs w:val="24"/>
              </w:rPr>
            </w:pPr>
            <w:r w:rsidRPr="004A0FDB">
              <w:rPr>
                <w:rFonts w:ascii="Liberation Serif" w:hAnsi="Liberation Serif"/>
                <w:b w:val="0"/>
                <w:bCs w:val="0"/>
                <w:sz w:val="24"/>
                <w:szCs w:val="24"/>
              </w:rPr>
              <w:t xml:space="preserve">УТВЕРЖДЕНА </w:t>
            </w:r>
          </w:p>
          <w:p w:rsidR="00496F7B" w:rsidRPr="004A0FDB" w:rsidRDefault="00496F7B" w:rsidP="00496F7B">
            <w:pPr>
              <w:pStyle w:val="ConsPlusNormal"/>
              <w:jc w:val="right"/>
              <w:rPr>
                <w:rFonts w:ascii="Liberation Serif" w:hAnsi="Liberation Serif"/>
                <w:b w:val="0"/>
                <w:bCs w:val="0"/>
                <w:sz w:val="24"/>
                <w:szCs w:val="24"/>
              </w:rPr>
            </w:pPr>
            <w:r w:rsidRPr="004A0FDB">
              <w:rPr>
                <w:rFonts w:ascii="Liberation Serif" w:hAnsi="Liberation Serif"/>
                <w:b w:val="0"/>
                <w:bCs w:val="0"/>
                <w:sz w:val="24"/>
                <w:szCs w:val="24"/>
              </w:rPr>
              <w:t>Приказом начальника</w:t>
            </w:r>
          </w:p>
          <w:p w:rsidR="00496F7B" w:rsidRPr="004A0FDB" w:rsidRDefault="00496F7B" w:rsidP="00496F7B">
            <w:pPr>
              <w:pStyle w:val="ConsPlusNormal"/>
              <w:jc w:val="right"/>
              <w:rPr>
                <w:rFonts w:ascii="Liberation Serif" w:hAnsi="Liberation Serif"/>
                <w:b w:val="0"/>
                <w:bCs w:val="0"/>
                <w:sz w:val="24"/>
                <w:szCs w:val="24"/>
              </w:rPr>
            </w:pPr>
            <w:r w:rsidRPr="004A0FDB">
              <w:rPr>
                <w:rFonts w:ascii="Liberation Serif" w:hAnsi="Liberation Serif"/>
                <w:b w:val="0"/>
                <w:bCs w:val="0"/>
                <w:sz w:val="24"/>
                <w:szCs w:val="24"/>
              </w:rPr>
              <w:t>Управления образования</w:t>
            </w:r>
          </w:p>
          <w:p w:rsidR="00496F7B" w:rsidRDefault="00496F7B" w:rsidP="00496F7B">
            <w:pPr>
              <w:pStyle w:val="ConsPlusNormal"/>
              <w:jc w:val="right"/>
              <w:rPr>
                <w:rFonts w:ascii="Liberation Serif" w:hAnsi="Liberation Serif"/>
                <w:b w:val="0"/>
                <w:bCs w:val="0"/>
                <w:sz w:val="24"/>
                <w:szCs w:val="24"/>
              </w:rPr>
            </w:pPr>
            <w:r>
              <w:rPr>
                <w:rFonts w:ascii="Liberation Serif" w:hAnsi="Liberation Serif"/>
                <w:b w:val="0"/>
                <w:bCs w:val="0"/>
                <w:sz w:val="24"/>
                <w:szCs w:val="24"/>
              </w:rPr>
              <w:t xml:space="preserve">администрации Тугулымского </w:t>
            </w:r>
          </w:p>
          <w:p w:rsidR="00496F7B" w:rsidRPr="004A0FDB" w:rsidRDefault="00496F7B" w:rsidP="00496F7B">
            <w:pPr>
              <w:pStyle w:val="ConsPlusNormal"/>
              <w:jc w:val="right"/>
              <w:rPr>
                <w:rFonts w:ascii="Liberation Serif" w:hAnsi="Liberation Serif"/>
                <w:b w:val="0"/>
                <w:bCs w:val="0"/>
                <w:sz w:val="24"/>
                <w:szCs w:val="24"/>
              </w:rPr>
            </w:pPr>
            <w:r>
              <w:rPr>
                <w:rFonts w:ascii="Liberation Serif" w:hAnsi="Liberation Serif"/>
                <w:b w:val="0"/>
                <w:bCs w:val="0"/>
                <w:sz w:val="24"/>
                <w:szCs w:val="24"/>
              </w:rPr>
              <w:t xml:space="preserve">городского округа </w:t>
            </w:r>
            <w:r w:rsidRPr="004A0FDB">
              <w:rPr>
                <w:rFonts w:ascii="Liberation Serif" w:hAnsi="Liberation Serif"/>
                <w:b w:val="0"/>
                <w:bCs w:val="0"/>
                <w:sz w:val="24"/>
                <w:szCs w:val="24"/>
              </w:rPr>
              <w:t xml:space="preserve"> </w:t>
            </w:r>
          </w:p>
          <w:p w:rsidR="00496F7B" w:rsidRPr="004A0FDB" w:rsidRDefault="00496F7B" w:rsidP="00496F7B">
            <w:pPr>
              <w:pStyle w:val="ConsPlusNormal"/>
              <w:jc w:val="right"/>
              <w:rPr>
                <w:rFonts w:ascii="Liberation Serif" w:hAnsi="Liberation Serif"/>
                <w:b w:val="0"/>
                <w:bCs w:val="0"/>
                <w:sz w:val="24"/>
                <w:szCs w:val="24"/>
              </w:rPr>
            </w:pPr>
            <w:r w:rsidRPr="004A0FDB">
              <w:rPr>
                <w:rFonts w:ascii="Liberation Serif" w:hAnsi="Liberation Serif"/>
                <w:b w:val="0"/>
                <w:bCs w:val="0"/>
                <w:sz w:val="24"/>
                <w:szCs w:val="24"/>
              </w:rPr>
              <w:t xml:space="preserve">от </w:t>
            </w:r>
            <w:r w:rsidR="006B42C7">
              <w:rPr>
                <w:rFonts w:ascii="Liberation Serif" w:hAnsi="Liberation Serif"/>
                <w:b w:val="0"/>
                <w:bCs w:val="0"/>
                <w:sz w:val="24"/>
                <w:szCs w:val="24"/>
              </w:rPr>
              <w:t>11.01</w:t>
            </w:r>
            <w:r>
              <w:rPr>
                <w:rFonts w:ascii="Liberation Serif" w:hAnsi="Liberation Serif"/>
                <w:b w:val="0"/>
                <w:bCs w:val="0"/>
                <w:sz w:val="24"/>
                <w:szCs w:val="24"/>
              </w:rPr>
              <w:t>.2022 г.</w:t>
            </w:r>
            <w:r w:rsidRPr="004A0FDB">
              <w:rPr>
                <w:rFonts w:ascii="Liberation Serif" w:hAnsi="Liberation Serif"/>
                <w:b w:val="0"/>
                <w:bCs w:val="0"/>
                <w:sz w:val="24"/>
                <w:szCs w:val="24"/>
              </w:rPr>
              <w:t xml:space="preserve"> № </w:t>
            </w:r>
            <w:r w:rsidR="006B42C7">
              <w:rPr>
                <w:rFonts w:ascii="Liberation Serif" w:hAnsi="Liberation Serif"/>
                <w:b w:val="0"/>
                <w:bCs w:val="0"/>
                <w:sz w:val="24"/>
                <w:szCs w:val="24"/>
              </w:rPr>
              <w:t>5/2</w:t>
            </w:r>
          </w:p>
          <w:p w:rsidR="00496F7B" w:rsidRDefault="00496F7B">
            <w:pPr>
              <w:spacing w:after="0" w:line="240" w:lineRule="auto"/>
              <w:rPr>
                <w:rFonts w:ascii="Liberation Serif" w:hAnsi="Liberation Serif"/>
                <w:b/>
                <w:sz w:val="24"/>
                <w:szCs w:val="24"/>
              </w:rPr>
            </w:pPr>
          </w:p>
        </w:tc>
      </w:tr>
    </w:tbl>
    <w:p w:rsidR="00343D86" w:rsidRDefault="00343D86">
      <w:pPr>
        <w:spacing w:after="0" w:line="240" w:lineRule="auto"/>
        <w:rPr>
          <w:rFonts w:ascii="Liberation Serif" w:hAnsi="Liberation Serif"/>
          <w:b/>
          <w:sz w:val="24"/>
          <w:szCs w:val="24"/>
        </w:rPr>
      </w:pPr>
    </w:p>
    <w:p w:rsidR="006800E9" w:rsidRPr="004A0FDB" w:rsidRDefault="006800E9" w:rsidP="00F05402">
      <w:pPr>
        <w:pStyle w:val="ConsPlusNormal"/>
        <w:jc w:val="center"/>
        <w:outlineLvl w:val="0"/>
        <w:rPr>
          <w:rFonts w:ascii="Liberation Serif" w:hAnsi="Liberation Serif"/>
          <w:bCs w:val="0"/>
          <w:sz w:val="24"/>
          <w:szCs w:val="24"/>
        </w:rPr>
      </w:pPr>
      <w:r w:rsidRPr="004A0FDB">
        <w:rPr>
          <w:rFonts w:ascii="Liberation Serif" w:hAnsi="Liberation Serif"/>
          <w:bCs w:val="0"/>
          <w:sz w:val="24"/>
          <w:szCs w:val="24"/>
        </w:rPr>
        <w:t>АНТИКОРРУПЦИОННАЯ ПОЛИТИКА</w:t>
      </w:r>
    </w:p>
    <w:p w:rsidR="00237467" w:rsidRPr="004A0FDB" w:rsidRDefault="00237467" w:rsidP="00F05402">
      <w:pPr>
        <w:pStyle w:val="ConsPlusNormal"/>
        <w:jc w:val="center"/>
        <w:outlineLvl w:val="0"/>
        <w:rPr>
          <w:rFonts w:ascii="Liberation Serif" w:hAnsi="Liberation Serif"/>
          <w:bCs w:val="0"/>
          <w:sz w:val="24"/>
          <w:szCs w:val="24"/>
        </w:rPr>
      </w:pPr>
      <w:r w:rsidRPr="004A0FDB">
        <w:rPr>
          <w:rFonts w:ascii="Liberation Serif" w:hAnsi="Liberation Serif"/>
          <w:bCs w:val="0"/>
          <w:sz w:val="24"/>
          <w:szCs w:val="24"/>
        </w:rPr>
        <w:t xml:space="preserve">Управления образования </w:t>
      </w:r>
      <w:r w:rsidR="00496F7B">
        <w:rPr>
          <w:rFonts w:ascii="Liberation Serif" w:hAnsi="Liberation Serif"/>
          <w:bCs w:val="0"/>
          <w:sz w:val="24"/>
          <w:szCs w:val="24"/>
        </w:rPr>
        <w:t xml:space="preserve">администрации Тугулымского городского округа </w:t>
      </w:r>
    </w:p>
    <w:p w:rsidR="006800E9" w:rsidRPr="004A0FDB" w:rsidRDefault="006800E9" w:rsidP="00F05402">
      <w:pPr>
        <w:pStyle w:val="ConsPlusNormal"/>
        <w:jc w:val="center"/>
        <w:outlineLvl w:val="0"/>
        <w:rPr>
          <w:rFonts w:ascii="Liberation Serif" w:hAnsi="Liberation Serif"/>
          <w:bCs w:val="0"/>
        </w:rPr>
      </w:pPr>
    </w:p>
    <w:p w:rsidR="006800E9" w:rsidRPr="004A0FDB" w:rsidRDefault="006800E9" w:rsidP="00D96594">
      <w:pPr>
        <w:widowControl w:val="0"/>
        <w:autoSpaceDE w:val="0"/>
        <w:autoSpaceDN w:val="0"/>
        <w:adjustRightInd w:val="0"/>
        <w:spacing w:after="0" w:line="240" w:lineRule="auto"/>
        <w:jc w:val="center"/>
        <w:rPr>
          <w:rFonts w:ascii="Liberation Serif" w:hAnsi="Liberation Serif"/>
          <w:b/>
          <w:sz w:val="24"/>
          <w:szCs w:val="24"/>
        </w:rPr>
      </w:pPr>
      <w:bookmarkStart w:id="0" w:name="Par41"/>
      <w:bookmarkEnd w:id="0"/>
      <w:r w:rsidRPr="004A0FDB">
        <w:rPr>
          <w:rFonts w:ascii="Liberation Serif" w:hAnsi="Liberation Serif"/>
          <w:b/>
          <w:sz w:val="24"/>
          <w:szCs w:val="24"/>
        </w:rPr>
        <w:t xml:space="preserve">1. </w:t>
      </w:r>
      <w:r w:rsidR="00237467" w:rsidRPr="004A0FDB">
        <w:rPr>
          <w:rFonts w:ascii="Liberation Serif" w:hAnsi="Liberation Serif"/>
          <w:b/>
          <w:sz w:val="24"/>
          <w:szCs w:val="24"/>
        </w:rPr>
        <w:t>Понятие, цели и задачи антикоррупционной политики</w:t>
      </w:r>
    </w:p>
    <w:p w:rsidR="006800E9" w:rsidRPr="004A0FDB" w:rsidRDefault="006800E9" w:rsidP="00D96594">
      <w:pPr>
        <w:widowControl w:val="0"/>
        <w:autoSpaceDE w:val="0"/>
        <w:autoSpaceDN w:val="0"/>
        <w:adjustRightInd w:val="0"/>
        <w:spacing w:after="0" w:line="240" w:lineRule="auto"/>
        <w:rPr>
          <w:rFonts w:ascii="Liberation Serif" w:hAnsi="Liberation Serif"/>
          <w:sz w:val="24"/>
          <w:szCs w:val="24"/>
        </w:rPr>
      </w:pPr>
    </w:p>
    <w:p w:rsidR="00237467" w:rsidRPr="004A0FDB" w:rsidRDefault="006800E9" w:rsidP="00F91F03">
      <w:pPr>
        <w:pStyle w:val="ConsPlusNormal"/>
        <w:ind w:firstLine="709"/>
        <w:jc w:val="both"/>
        <w:outlineLvl w:val="0"/>
        <w:rPr>
          <w:rFonts w:ascii="Liberation Serif" w:hAnsi="Liberation Serif"/>
          <w:b w:val="0"/>
          <w:bCs w:val="0"/>
          <w:sz w:val="24"/>
          <w:szCs w:val="24"/>
        </w:rPr>
      </w:pPr>
      <w:r w:rsidRPr="004A0FDB">
        <w:rPr>
          <w:rFonts w:ascii="Liberation Serif" w:hAnsi="Liberation Serif"/>
          <w:b w:val="0"/>
          <w:sz w:val="24"/>
          <w:szCs w:val="24"/>
        </w:rPr>
        <w:t>1.</w:t>
      </w:r>
      <w:r w:rsidR="00237467" w:rsidRPr="004A0FDB">
        <w:rPr>
          <w:rFonts w:ascii="Liberation Serif" w:hAnsi="Liberation Serif"/>
          <w:b w:val="0"/>
          <w:sz w:val="24"/>
          <w:szCs w:val="24"/>
        </w:rPr>
        <w:t>1.</w:t>
      </w:r>
      <w:r w:rsidRPr="004A0FDB">
        <w:rPr>
          <w:rFonts w:ascii="Liberation Serif" w:hAnsi="Liberation Serif"/>
          <w:b w:val="0"/>
          <w:sz w:val="24"/>
          <w:szCs w:val="24"/>
        </w:rPr>
        <w:t xml:space="preserve"> </w:t>
      </w:r>
      <w:r w:rsidR="00237467" w:rsidRPr="004A0FDB">
        <w:rPr>
          <w:rFonts w:ascii="Liberation Serif" w:hAnsi="Liberation Serif"/>
          <w:b w:val="0"/>
          <w:sz w:val="24"/>
          <w:szCs w:val="24"/>
        </w:rPr>
        <w:t xml:space="preserve">Антикоррупционная политика </w:t>
      </w:r>
      <w:r w:rsidR="00237467" w:rsidRPr="004A0FDB">
        <w:rPr>
          <w:rFonts w:ascii="Liberation Serif" w:hAnsi="Liberation Serif"/>
          <w:b w:val="0"/>
          <w:bCs w:val="0"/>
          <w:sz w:val="24"/>
          <w:szCs w:val="24"/>
        </w:rPr>
        <w:t xml:space="preserve">Управления образования </w:t>
      </w:r>
      <w:r w:rsidR="00496F7B">
        <w:rPr>
          <w:rFonts w:ascii="Liberation Serif" w:hAnsi="Liberation Serif"/>
          <w:b w:val="0"/>
          <w:bCs w:val="0"/>
          <w:sz w:val="24"/>
          <w:szCs w:val="24"/>
        </w:rPr>
        <w:t>а</w:t>
      </w:r>
      <w:r w:rsidR="00237467" w:rsidRPr="004A0FDB">
        <w:rPr>
          <w:rFonts w:ascii="Liberation Serif" w:hAnsi="Liberation Serif"/>
          <w:b w:val="0"/>
          <w:bCs w:val="0"/>
          <w:sz w:val="24"/>
          <w:szCs w:val="24"/>
        </w:rPr>
        <w:t xml:space="preserve">дминистрации </w:t>
      </w:r>
      <w:r w:rsidR="00496F7B">
        <w:rPr>
          <w:rFonts w:ascii="Liberation Serif" w:hAnsi="Liberation Serif"/>
          <w:b w:val="0"/>
          <w:bCs w:val="0"/>
          <w:sz w:val="24"/>
          <w:szCs w:val="24"/>
        </w:rPr>
        <w:t>Тугулымского городского округа</w:t>
      </w:r>
      <w:r w:rsidR="00237467" w:rsidRPr="004A0FDB">
        <w:rPr>
          <w:rFonts w:ascii="Liberation Serif" w:hAnsi="Liberation Serif"/>
          <w:b w:val="0"/>
          <w:bCs w:val="0"/>
          <w:sz w:val="24"/>
          <w:szCs w:val="24"/>
        </w:rPr>
        <w:t>, (далее</w:t>
      </w:r>
      <w:r w:rsidR="004A0FDB">
        <w:rPr>
          <w:rFonts w:ascii="Liberation Serif" w:hAnsi="Liberation Serif"/>
          <w:b w:val="0"/>
          <w:bCs w:val="0"/>
          <w:sz w:val="24"/>
          <w:szCs w:val="24"/>
        </w:rPr>
        <w:t xml:space="preserve"> </w:t>
      </w:r>
      <w:r w:rsidR="00CE1D38">
        <w:rPr>
          <w:rFonts w:ascii="Liberation Serif" w:hAnsi="Liberation Serif"/>
          <w:b w:val="0"/>
          <w:bCs w:val="0"/>
          <w:sz w:val="24"/>
          <w:szCs w:val="24"/>
        </w:rPr>
        <w:t>–</w:t>
      </w:r>
      <w:r w:rsidR="004A0FDB">
        <w:rPr>
          <w:rFonts w:ascii="Liberation Serif" w:hAnsi="Liberation Serif"/>
          <w:b w:val="0"/>
          <w:bCs w:val="0"/>
          <w:sz w:val="24"/>
          <w:szCs w:val="24"/>
        </w:rPr>
        <w:t xml:space="preserve"> </w:t>
      </w:r>
      <w:r w:rsidR="00CE1D38">
        <w:rPr>
          <w:rFonts w:ascii="Liberation Serif" w:hAnsi="Liberation Serif"/>
          <w:b w:val="0"/>
          <w:bCs w:val="0"/>
          <w:sz w:val="24"/>
          <w:szCs w:val="24"/>
        </w:rPr>
        <w:t>Антикоррупционная политика</w:t>
      </w:r>
      <w:r w:rsidR="00237467" w:rsidRPr="004A0FDB">
        <w:rPr>
          <w:rFonts w:ascii="Liberation Serif" w:hAnsi="Liberation Serif"/>
          <w:b w:val="0"/>
          <w:bCs w:val="0"/>
          <w:sz w:val="24"/>
          <w:szCs w:val="24"/>
        </w:rPr>
        <w:t xml:space="preserve">) представляет собой комплекс взаимосвязанных принципов, процедур и конкретных мероприятий, направленных на предупреждение коррупции в деятельности </w:t>
      </w:r>
      <w:r w:rsidR="00CE1D38">
        <w:rPr>
          <w:rFonts w:ascii="Liberation Serif" w:hAnsi="Liberation Serif"/>
          <w:b w:val="0"/>
          <w:bCs w:val="0"/>
          <w:sz w:val="24"/>
          <w:szCs w:val="24"/>
        </w:rPr>
        <w:t>Управления образования</w:t>
      </w:r>
      <w:r w:rsidR="004A0FDB">
        <w:rPr>
          <w:rFonts w:ascii="Liberation Serif" w:hAnsi="Liberation Serif"/>
          <w:b w:val="0"/>
          <w:bCs w:val="0"/>
          <w:sz w:val="24"/>
          <w:szCs w:val="24"/>
        </w:rPr>
        <w:t>.</w:t>
      </w:r>
    </w:p>
    <w:p w:rsidR="006800E9" w:rsidRPr="004A0FDB" w:rsidRDefault="00237467" w:rsidP="00F91F03">
      <w:pPr>
        <w:widowControl w:val="0"/>
        <w:autoSpaceDE w:val="0"/>
        <w:autoSpaceDN w:val="0"/>
        <w:adjustRightInd w:val="0"/>
        <w:spacing w:after="0" w:line="240" w:lineRule="auto"/>
        <w:ind w:firstLine="709"/>
        <w:jc w:val="both"/>
        <w:rPr>
          <w:rFonts w:ascii="Liberation Serif" w:hAnsi="Liberation Serif"/>
          <w:sz w:val="24"/>
          <w:szCs w:val="24"/>
        </w:rPr>
      </w:pPr>
      <w:r w:rsidRPr="004A0FDB">
        <w:rPr>
          <w:rFonts w:ascii="Liberation Serif" w:hAnsi="Liberation Serif"/>
          <w:sz w:val="24"/>
          <w:szCs w:val="24"/>
        </w:rPr>
        <w:t>1.</w:t>
      </w:r>
      <w:r w:rsidR="006800E9" w:rsidRPr="004A0FDB">
        <w:rPr>
          <w:rFonts w:ascii="Liberation Serif" w:hAnsi="Liberation Serif"/>
          <w:sz w:val="24"/>
          <w:szCs w:val="24"/>
        </w:rPr>
        <w:t xml:space="preserve">2. Целью </w:t>
      </w:r>
      <w:r w:rsidRPr="004A0FDB">
        <w:rPr>
          <w:rFonts w:ascii="Liberation Serif" w:hAnsi="Liberation Serif"/>
          <w:sz w:val="24"/>
          <w:szCs w:val="24"/>
        </w:rPr>
        <w:t>Антикоррупционной политики является формирование единого подхода к организации работы по предупреждению коррупции.</w:t>
      </w:r>
    </w:p>
    <w:p w:rsidR="00237467" w:rsidRPr="004A0FDB" w:rsidRDefault="00237467" w:rsidP="00F91F03">
      <w:pPr>
        <w:widowControl w:val="0"/>
        <w:autoSpaceDE w:val="0"/>
        <w:autoSpaceDN w:val="0"/>
        <w:adjustRightInd w:val="0"/>
        <w:spacing w:after="0" w:line="240" w:lineRule="auto"/>
        <w:ind w:firstLine="709"/>
        <w:jc w:val="both"/>
        <w:rPr>
          <w:rFonts w:ascii="Liberation Serif" w:hAnsi="Liberation Serif"/>
          <w:sz w:val="24"/>
          <w:szCs w:val="24"/>
        </w:rPr>
      </w:pPr>
      <w:r w:rsidRPr="004A0FDB">
        <w:rPr>
          <w:rFonts w:ascii="Liberation Serif" w:hAnsi="Liberation Serif"/>
          <w:sz w:val="24"/>
          <w:szCs w:val="24"/>
        </w:rPr>
        <w:t>1.3. Задачами Антикоррупционной политики являются:</w:t>
      </w:r>
    </w:p>
    <w:p w:rsidR="00CE7228" w:rsidRPr="004A0FDB" w:rsidRDefault="00CE7228" w:rsidP="00F91F03">
      <w:pPr>
        <w:widowControl w:val="0"/>
        <w:autoSpaceDE w:val="0"/>
        <w:autoSpaceDN w:val="0"/>
        <w:adjustRightInd w:val="0"/>
        <w:spacing w:after="0" w:line="240" w:lineRule="auto"/>
        <w:ind w:firstLine="709"/>
        <w:jc w:val="both"/>
        <w:rPr>
          <w:rFonts w:ascii="Liberation Serif" w:hAnsi="Liberation Serif"/>
          <w:sz w:val="24"/>
          <w:szCs w:val="24"/>
        </w:rPr>
      </w:pPr>
      <w:r w:rsidRPr="004A0FDB">
        <w:rPr>
          <w:rFonts w:ascii="Liberation Serif" w:hAnsi="Liberation Serif"/>
          <w:sz w:val="24"/>
          <w:szCs w:val="24"/>
        </w:rPr>
        <w:t>- и</w:t>
      </w:r>
      <w:r w:rsidR="00237467" w:rsidRPr="004A0FDB">
        <w:rPr>
          <w:rFonts w:ascii="Liberation Serif" w:hAnsi="Liberation Serif"/>
          <w:sz w:val="24"/>
          <w:szCs w:val="24"/>
        </w:rPr>
        <w:t>нформирование</w:t>
      </w:r>
      <w:r w:rsidR="00CE1D38">
        <w:rPr>
          <w:rFonts w:ascii="Liberation Serif" w:hAnsi="Liberation Serif"/>
          <w:sz w:val="24"/>
          <w:szCs w:val="24"/>
        </w:rPr>
        <w:t xml:space="preserve"> работников, в отношении которых Управление образования является нанимателем (работодателем) (далее- работники) </w:t>
      </w:r>
      <w:r w:rsidRPr="004A0FDB">
        <w:rPr>
          <w:rFonts w:ascii="Liberation Serif" w:hAnsi="Liberation Serif"/>
          <w:sz w:val="24"/>
          <w:szCs w:val="24"/>
        </w:rPr>
        <w:t>о нормативно-правовом обеспечении работы по предупреждению коррупции и ответственности за совершение коррупционных правонарущений;</w:t>
      </w:r>
    </w:p>
    <w:p w:rsidR="00CE7228" w:rsidRPr="004A0FDB" w:rsidRDefault="00CE7228" w:rsidP="00F91F03">
      <w:pPr>
        <w:widowControl w:val="0"/>
        <w:autoSpaceDE w:val="0"/>
        <w:autoSpaceDN w:val="0"/>
        <w:adjustRightInd w:val="0"/>
        <w:spacing w:after="0" w:line="240" w:lineRule="auto"/>
        <w:ind w:firstLine="709"/>
        <w:jc w:val="both"/>
        <w:rPr>
          <w:rFonts w:ascii="Liberation Serif" w:hAnsi="Liberation Serif"/>
          <w:sz w:val="24"/>
          <w:szCs w:val="24"/>
        </w:rPr>
      </w:pPr>
      <w:r w:rsidRPr="004A0FDB">
        <w:rPr>
          <w:rFonts w:ascii="Liberation Serif" w:hAnsi="Liberation Serif"/>
          <w:sz w:val="24"/>
          <w:szCs w:val="24"/>
        </w:rPr>
        <w:t>- определение основных принципов работы</w:t>
      </w:r>
      <w:r w:rsidR="004A0FDB">
        <w:rPr>
          <w:rFonts w:ascii="Liberation Serif" w:hAnsi="Liberation Serif"/>
          <w:sz w:val="24"/>
          <w:szCs w:val="24"/>
        </w:rPr>
        <w:t xml:space="preserve"> по предупреждению коррупции в </w:t>
      </w:r>
      <w:r w:rsidR="00CE1D38">
        <w:rPr>
          <w:rFonts w:ascii="Liberation Serif" w:hAnsi="Liberation Serif"/>
          <w:sz w:val="24"/>
          <w:szCs w:val="24"/>
        </w:rPr>
        <w:t>Управлении образования</w:t>
      </w:r>
      <w:r w:rsidRPr="004A0FDB">
        <w:rPr>
          <w:rFonts w:ascii="Liberation Serif" w:hAnsi="Liberation Serif"/>
          <w:sz w:val="24"/>
          <w:szCs w:val="24"/>
        </w:rPr>
        <w:t>;</w:t>
      </w:r>
    </w:p>
    <w:p w:rsidR="00CE7228" w:rsidRPr="004A0FDB" w:rsidRDefault="00CE7228" w:rsidP="00F91F03">
      <w:pPr>
        <w:widowControl w:val="0"/>
        <w:autoSpaceDE w:val="0"/>
        <w:autoSpaceDN w:val="0"/>
        <w:adjustRightInd w:val="0"/>
        <w:spacing w:after="0" w:line="240" w:lineRule="auto"/>
        <w:ind w:firstLine="709"/>
        <w:jc w:val="both"/>
        <w:rPr>
          <w:rFonts w:ascii="Liberation Serif" w:hAnsi="Liberation Serif"/>
          <w:sz w:val="24"/>
          <w:szCs w:val="24"/>
        </w:rPr>
      </w:pPr>
      <w:r w:rsidRPr="004A0FDB">
        <w:rPr>
          <w:rFonts w:ascii="Liberation Serif" w:hAnsi="Liberation Serif"/>
          <w:sz w:val="24"/>
          <w:szCs w:val="24"/>
        </w:rPr>
        <w:t>- методическое обеспечение разработки и реализации мер, направленных на профилактику</w:t>
      </w:r>
      <w:r w:rsidR="004A0FDB">
        <w:rPr>
          <w:rFonts w:ascii="Liberation Serif" w:hAnsi="Liberation Serif"/>
          <w:sz w:val="24"/>
          <w:szCs w:val="24"/>
        </w:rPr>
        <w:t xml:space="preserve"> и противодействие коррупции в </w:t>
      </w:r>
      <w:r w:rsidR="00CE1D38">
        <w:rPr>
          <w:rFonts w:ascii="Liberation Serif" w:hAnsi="Liberation Serif"/>
          <w:sz w:val="24"/>
          <w:szCs w:val="24"/>
        </w:rPr>
        <w:t>Управлении образования</w:t>
      </w:r>
      <w:r w:rsidRPr="004A0FDB">
        <w:rPr>
          <w:rFonts w:ascii="Liberation Serif" w:hAnsi="Liberation Serif"/>
          <w:sz w:val="24"/>
          <w:szCs w:val="24"/>
        </w:rPr>
        <w:t>;</w:t>
      </w:r>
    </w:p>
    <w:p w:rsidR="00CE7228" w:rsidRPr="004A0FDB" w:rsidRDefault="004A0FDB" w:rsidP="00F91F03">
      <w:pPr>
        <w:widowControl w:val="0"/>
        <w:autoSpaceDE w:val="0"/>
        <w:autoSpaceDN w:val="0"/>
        <w:adjustRightInd w:val="0"/>
        <w:spacing w:after="0" w:line="240" w:lineRule="auto"/>
        <w:ind w:firstLine="709"/>
        <w:jc w:val="both"/>
        <w:rPr>
          <w:rFonts w:ascii="Liberation Serif" w:hAnsi="Liberation Serif"/>
          <w:sz w:val="24"/>
          <w:szCs w:val="24"/>
        </w:rPr>
      </w:pPr>
      <w:r>
        <w:rPr>
          <w:rFonts w:ascii="Liberation Serif" w:hAnsi="Liberation Serif"/>
          <w:sz w:val="24"/>
          <w:szCs w:val="24"/>
        </w:rPr>
        <w:t>- определение должностных лиц</w:t>
      </w:r>
      <w:r w:rsidR="00CE7228" w:rsidRPr="004A0FDB">
        <w:rPr>
          <w:rFonts w:ascii="Liberation Serif" w:hAnsi="Liberation Serif"/>
          <w:sz w:val="24"/>
          <w:szCs w:val="24"/>
        </w:rPr>
        <w:t>, ответственных за реализацию Антикоррупционной политики;</w:t>
      </w:r>
    </w:p>
    <w:p w:rsidR="00237467" w:rsidRPr="004A0FDB" w:rsidRDefault="00CE7228" w:rsidP="00F91F03">
      <w:pPr>
        <w:widowControl w:val="0"/>
        <w:autoSpaceDE w:val="0"/>
        <w:autoSpaceDN w:val="0"/>
        <w:adjustRightInd w:val="0"/>
        <w:spacing w:after="0" w:line="240" w:lineRule="auto"/>
        <w:ind w:firstLine="709"/>
        <w:jc w:val="both"/>
        <w:rPr>
          <w:rFonts w:ascii="Liberation Serif" w:hAnsi="Liberation Serif"/>
          <w:sz w:val="24"/>
          <w:szCs w:val="24"/>
        </w:rPr>
      </w:pPr>
      <w:r w:rsidRPr="004A0FDB">
        <w:rPr>
          <w:rFonts w:ascii="Liberation Serif" w:hAnsi="Liberation Serif"/>
          <w:sz w:val="24"/>
          <w:szCs w:val="24"/>
        </w:rPr>
        <w:t>-закрепление ответственности работников за несоблюдение требований Антикоррупционной политики.</w:t>
      </w:r>
      <w:r w:rsidR="00237467" w:rsidRPr="004A0FDB">
        <w:rPr>
          <w:rFonts w:ascii="Liberation Serif" w:hAnsi="Liberation Serif"/>
          <w:sz w:val="24"/>
          <w:szCs w:val="24"/>
        </w:rPr>
        <w:t xml:space="preserve"> </w:t>
      </w:r>
    </w:p>
    <w:p w:rsidR="006800E9" w:rsidRPr="004A0FDB" w:rsidRDefault="006800E9" w:rsidP="0038443A">
      <w:pPr>
        <w:pStyle w:val="1"/>
        <w:jc w:val="center"/>
        <w:rPr>
          <w:rFonts w:ascii="Liberation Serif" w:hAnsi="Liberation Serif"/>
          <w:sz w:val="24"/>
          <w:szCs w:val="24"/>
        </w:rPr>
      </w:pPr>
      <w:bookmarkStart w:id="1" w:name="sub_102"/>
      <w:r w:rsidRPr="004A0FDB">
        <w:rPr>
          <w:rFonts w:ascii="Liberation Serif" w:hAnsi="Liberation Serif"/>
          <w:sz w:val="24"/>
          <w:szCs w:val="24"/>
        </w:rPr>
        <w:t>2. Термины и определения</w:t>
      </w:r>
    </w:p>
    <w:p w:rsidR="00CE7228" w:rsidRPr="004A0FDB" w:rsidRDefault="00CE7228" w:rsidP="00F91F03">
      <w:pPr>
        <w:spacing w:after="0" w:line="240" w:lineRule="auto"/>
        <w:ind w:firstLine="709"/>
        <w:rPr>
          <w:rFonts w:ascii="Liberation Serif" w:hAnsi="Liberation Serif"/>
          <w:sz w:val="24"/>
          <w:szCs w:val="24"/>
        </w:rPr>
      </w:pPr>
      <w:r w:rsidRPr="004A0FDB">
        <w:rPr>
          <w:rFonts w:ascii="Liberation Serif" w:hAnsi="Liberation Serif"/>
          <w:sz w:val="24"/>
          <w:szCs w:val="24"/>
        </w:rPr>
        <w:t>2.1. В целях настоящей Антикоррупционной политики применяются следующие термины и определения:</w:t>
      </w:r>
    </w:p>
    <w:p w:rsidR="00F91F03" w:rsidRDefault="00CE7228" w:rsidP="00F91F03">
      <w:pPr>
        <w:spacing w:after="0" w:line="240" w:lineRule="auto"/>
        <w:ind w:firstLine="709"/>
        <w:jc w:val="both"/>
        <w:rPr>
          <w:rFonts w:ascii="Liberation Serif" w:hAnsi="Liberation Serif"/>
          <w:sz w:val="24"/>
          <w:szCs w:val="24"/>
        </w:rPr>
      </w:pPr>
      <w:r w:rsidRPr="004A0FDB">
        <w:rPr>
          <w:rFonts w:ascii="Liberation Serif" w:hAnsi="Liberation Serif"/>
          <w:b/>
          <w:bCs/>
          <w:sz w:val="24"/>
          <w:szCs w:val="24"/>
        </w:rPr>
        <w:t>Коррупция</w:t>
      </w:r>
      <w:r w:rsidRPr="004A0FDB">
        <w:rPr>
          <w:rFonts w:ascii="Liberation Serif" w:hAnsi="Liberation Serif"/>
          <w:sz w:val="24"/>
          <w:szCs w:val="24"/>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p>
    <w:p w:rsidR="00CE7228" w:rsidRPr="004A0FDB" w:rsidRDefault="00CE7228" w:rsidP="00F91F03">
      <w:pPr>
        <w:spacing w:after="0" w:line="240" w:lineRule="auto"/>
        <w:ind w:firstLine="709"/>
        <w:jc w:val="both"/>
        <w:rPr>
          <w:rFonts w:ascii="Liberation Serif" w:hAnsi="Liberation Serif"/>
          <w:sz w:val="24"/>
          <w:szCs w:val="24"/>
        </w:rPr>
      </w:pPr>
      <w:r w:rsidRPr="004A0FDB">
        <w:rPr>
          <w:rFonts w:ascii="Liberation Serif" w:hAnsi="Liberation Serif"/>
          <w:b/>
          <w:bCs/>
          <w:sz w:val="24"/>
          <w:szCs w:val="24"/>
        </w:rPr>
        <w:t>Противодействие коррупции</w:t>
      </w:r>
      <w:r w:rsidRPr="004A0FDB">
        <w:rPr>
          <w:rFonts w:ascii="Liberation Serif" w:hAnsi="Liberation Serif"/>
          <w:sz w:val="24"/>
          <w:szCs w:val="24"/>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CE7228" w:rsidRPr="004A0FDB" w:rsidRDefault="00CE7228" w:rsidP="00CE7228">
      <w:pPr>
        <w:spacing w:after="0" w:line="240" w:lineRule="auto"/>
        <w:ind w:firstLine="709"/>
        <w:jc w:val="both"/>
        <w:rPr>
          <w:rFonts w:ascii="Liberation Serif" w:hAnsi="Liberation Serif"/>
          <w:sz w:val="24"/>
          <w:szCs w:val="24"/>
        </w:rPr>
      </w:pPr>
      <w:r w:rsidRPr="004A0FDB">
        <w:rPr>
          <w:rFonts w:ascii="Liberation Serif" w:hAnsi="Liberation Serif"/>
          <w:sz w:val="24"/>
          <w:szCs w:val="24"/>
        </w:rPr>
        <w:t>а) по предупреждению коррупции, в том числе по выявлению и последующему устранению причин коррупции (профилактика коррупции);</w:t>
      </w:r>
    </w:p>
    <w:p w:rsidR="00CE7228" w:rsidRPr="004A0FDB" w:rsidRDefault="00CE7228" w:rsidP="00CE7228">
      <w:pPr>
        <w:spacing w:after="0" w:line="240" w:lineRule="auto"/>
        <w:ind w:firstLine="709"/>
        <w:jc w:val="both"/>
        <w:rPr>
          <w:rFonts w:ascii="Liberation Serif" w:hAnsi="Liberation Serif"/>
          <w:sz w:val="24"/>
          <w:szCs w:val="24"/>
        </w:rPr>
      </w:pPr>
      <w:r w:rsidRPr="004A0FDB">
        <w:rPr>
          <w:rFonts w:ascii="Liberation Serif" w:hAnsi="Liberation Serif"/>
          <w:sz w:val="24"/>
          <w:szCs w:val="24"/>
        </w:rPr>
        <w:t>б) по выявлению, предупреждению, пресечению, раскрытию и расследованию коррупционных правонарушений (борьба с коррупцией);</w:t>
      </w:r>
    </w:p>
    <w:p w:rsidR="00CE7228" w:rsidRPr="004A0FDB" w:rsidRDefault="00CE7228" w:rsidP="00CE7228">
      <w:pPr>
        <w:spacing w:after="0" w:line="240" w:lineRule="auto"/>
        <w:ind w:firstLine="709"/>
        <w:jc w:val="both"/>
        <w:rPr>
          <w:rFonts w:ascii="Liberation Serif" w:hAnsi="Liberation Serif"/>
          <w:sz w:val="24"/>
          <w:szCs w:val="24"/>
        </w:rPr>
      </w:pPr>
      <w:r w:rsidRPr="004A0FDB">
        <w:rPr>
          <w:rFonts w:ascii="Liberation Serif" w:hAnsi="Liberation Serif"/>
          <w:sz w:val="24"/>
          <w:szCs w:val="24"/>
        </w:rPr>
        <w:t>в) по минимизации и (или) ликвидации последствий коррупционных правонарушений.</w:t>
      </w:r>
    </w:p>
    <w:p w:rsidR="00CE7228" w:rsidRPr="004A0FDB" w:rsidRDefault="00CE7228" w:rsidP="00CE7228">
      <w:pPr>
        <w:spacing w:after="0" w:line="240" w:lineRule="auto"/>
        <w:ind w:firstLine="709"/>
        <w:jc w:val="both"/>
        <w:rPr>
          <w:rFonts w:ascii="Liberation Serif" w:hAnsi="Liberation Serif"/>
          <w:sz w:val="24"/>
          <w:szCs w:val="24"/>
        </w:rPr>
      </w:pPr>
      <w:r w:rsidRPr="004A0FDB">
        <w:rPr>
          <w:rFonts w:ascii="Liberation Serif" w:hAnsi="Liberation Serif"/>
          <w:b/>
          <w:bCs/>
          <w:sz w:val="24"/>
          <w:szCs w:val="24"/>
        </w:rPr>
        <w:lastRenderedPageBreak/>
        <w:t>Предупреждение коррупции</w:t>
      </w:r>
      <w:r w:rsidRPr="004A0FDB">
        <w:rPr>
          <w:rFonts w:ascii="Liberation Serif" w:hAnsi="Liberation Serif"/>
          <w:sz w:val="24"/>
          <w:szCs w:val="24"/>
        </w:rPr>
        <w:t xml:space="preserve"> </w:t>
      </w:r>
      <w:r w:rsidR="00F777EE" w:rsidRPr="004A0FDB">
        <w:rPr>
          <w:rFonts w:ascii="Liberation Serif" w:hAnsi="Liberation Serif"/>
          <w:sz w:val="24"/>
          <w:szCs w:val="24"/>
        </w:rPr>
        <w:t>–</w:t>
      </w:r>
      <w:r w:rsidRPr="004A0FDB">
        <w:rPr>
          <w:rFonts w:ascii="Liberation Serif" w:hAnsi="Liberation Serif"/>
          <w:sz w:val="24"/>
          <w:szCs w:val="24"/>
        </w:rPr>
        <w:t xml:space="preserve"> деятельность</w:t>
      </w:r>
      <w:r w:rsidR="00F777EE" w:rsidRPr="004A0FDB">
        <w:rPr>
          <w:rFonts w:ascii="Liberation Serif" w:hAnsi="Liberation Serif"/>
          <w:sz w:val="24"/>
          <w:szCs w:val="24"/>
        </w:rPr>
        <w:t xml:space="preserve"> </w:t>
      </w:r>
      <w:r w:rsidR="004A0FDB">
        <w:rPr>
          <w:rFonts w:ascii="Liberation Serif" w:hAnsi="Liberation Serif"/>
          <w:sz w:val="24"/>
          <w:szCs w:val="24"/>
        </w:rPr>
        <w:t>о</w:t>
      </w:r>
      <w:r w:rsidRPr="004A0FDB">
        <w:rPr>
          <w:rFonts w:ascii="Liberation Serif" w:hAnsi="Liberation Serif"/>
          <w:sz w:val="24"/>
          <w:szCs w:val="24"/>
        </w:rPr>
        <w:t>рганизации, ее должностных лиц и работников, направленная на формирование корпоративной культуры, создание организационной структуры, установление правил и процедур, обеспечивающих недопущение коррупционных правонарушений.</w:t>
      </w:r>
    </w:p>
    <w:p w:rsidR="00CE7228" w:rsidRPr="004A0FDB" w:rsidRDefault="00CE7228" w:rsidP="00CE7228">
      <w:pPr>
        <w:spacing w:after="0" w:line="240" w:lineRule="auto"/>
        <w:ind w:firstLine="709"/>
        <w:jc w:val="both"/>
        <w:rPr>
          <w:rFonts w:ascii="Liberation Serif" w:hAnsi="Liberation Serif"/>
          <w:sz w:val="24"/>
          <w:szCs w:val="24"/>
        </w:rPr>
      </w:pPr>
      <w:r w:rsidRPr="004A0FDB">
        <w:rPr>
          <w:rFonts w:ascii="Liberation Serif" w:hAnsi="Liberation Serif"/>
          <w:b/>
          <w:bCs/>
          <w:sz w:val="24"/>
          <w:szCs w:val="24"/>
        </w:rPr>
        <w:t>Коррупционное правонарушение</w:t>
      </w:r>
      <w:r w:rsidRPr="004A0FDB">
        <w:rPr>
          <w:rFonts w:ascii="Liberation Serif" w:hAnsi="Liberation Serif"/>
          <w:sz w:val="24"/>
          <w:szCs w:val="24"/>
        </w:rPr>
        <w:t xml:space="preserve"> – противоправное виновное деяние (действие или бездействие), обладающее признаками коррупции, за которое законодательством установлена дисциплинарная, уголовная, гражданско-правовая или административная ответственность.</w:t>
      </w:r>
    </w:p>
    <w:p w:rsidR="00CE7228" w:rsidRPr="004A0FDB" w:rsidRDefault="00CE7228" w:rsidP="00CE7228">
      <w:pPr>
        <w:spacing w:after="0" w:line="240" w:lineRule="auto"/>
        <w:ind w:firstLine="709"/>
        <w:jc w:val="both"/>
        <w:rPr>
          <w:rFonts w:ascii="Liberation Serif" w:hAnsi="Liberation Serif"/>
          <w:sz w:val="24"/>
          <w:szCs w:val="24"/>
        </w:rPr>
      </w:pPr>
      <w:r w:rsidRPr="004A0FDB">
        <w:rPr>
          <w:rFonts w:ascii="Liberation Serif" w:hAnsi="Liberation Serif"/>
          <w:b/>
          <w:bCs/>
          <w:sz w:val="24"/>
          <w:szCs w:val="24"/>
        </w:rPr>
        <w:t>Коррупционные риски</w:t>
      </w:r>
      <w:r w:rsidRPr="004A0FDB">
        <w:rPr>
          <w:rFonts w:ascii="Liberation Serif" w:hAnsi="Liberation Serif"/>
          <w:sz w:val="24"/>
          <w:szCs w:val="24"/>
        </w:rPr>
        <w:t xml:space="preserve"> – риски совершения коррупционного правонарушения должностным лиц</w:t>
      </w:r>
      <w:r w:rsidR="004A0FDB">
        <w:rPr>
          <w:rFonts w:ascii="Liberation Serif" w:hAnsi="Liberation Serif"/>
          <w:sz w:val="24"/>
          <w:szCs w:val="24"/>
        </w:rPr>
        <w:t>ом, работником, представителем о</w:t>
      </w:r>
      <w:r w:rsidRPr="004A0FDB">
        <w:rPr>
          <w:rFonts w:ascii="Liberation Serif" w:hAnsi="Liberation Serif"/>
          <w:sz w:val="24"/>
          <w:szCs w:val="24"/>
        </w:rPr>
        <w:t>рганизации или иным лицом, действую</w:t>
      </w:r>
      <w:r w:rsidR="004A0FDB">
        <w:rPr>
          <w:rFonts w:ascii="Liberation Serif" w:hAnsi="Liberation Serif"/>
          <w:sz w:val="24"/>
          <w:szCs w:val="24"/>
        </w:rPr>
        <w:t>щим от имени и/или в интересах о</w:t>
      </w:r>
      <w:r w:rsidRPr="004A0FDB">
        <w:rPr>
          <w:rFonts w:ascii="Liberation Serif" w:hAnsi="Liberation Serif"/>
          <w:sz w:val="24"/>
          <w:szCs w:val="24"/>
        </w:rPr>
        <w:t>рганизации.</w:t>
      </w:r>
    </w:p>
    <w:p w:rsidR="00CE7228" w:rsidRPr="004A0FDB" w:rsidRDefault="00CE7228" w:rsidP="00CE7228">
      <w:pPr>
        <w:spacing w:after="0" w:line="240" w:lineRule="auto"/>
        <w:ind w:firstLine="709"/>
        <w:jc w:val="both"/>
        <w:rPr>
          <w:rFonts w:ascii="Liberation Serif" w:eastAsia="Times New Roman" w:hAnsi="Liberation Serif"/>
          <w:sz w:val="24"/>
          <w:szCs w:val="24"/>
          <w:lang w:eastAsia="ru-RU"/>
        </w:rPr>
      </w:pPr>
      <w:r w:rsidRPr="004A0FDB">
        <w:rPr>
          <w:rFonts w:ascii="Liberation Serif" w:hAnsi="Liberation Serif"/>
          <w:b/>
          <w:bCs/>
          <w:sz w:val="24"/>
          <w:szCs w:val="24"/>
        </w:rPr>
        <w:t>Антикоррупционная оговорка</w:t>
      </w:r>
      <w:r w:rsidRPr="004A0FDB">
        <w:rPr>
          <w:rFonts w:ascii="Liberation Serif" w:hAnsi="Liberation Serif"/>
          <w:sz w:val="24"/>
          <w:szCs w:val="24"/>
        </w:rPr>
        <w:t xml:space="preserve">– раздел договоров Организации, </w:t>
      </w:r>
      <w:r w:rsidRPr="004A0FDB">
        <w:rPr>
          <w:rFonts w:ascii="Liberation Serif" w:eastAsia="Times New Roman" w:hAnsi="Liberation Serif"/>
          <w:sz w:val="24"/>
          <w:szCs w:val="24"/>
          <w:lang w:eastAsia="ru-RU"/>
        </w:rPr>
        <w:t>устанавливающий обязательства сторон по предотвращению совершения коррупционных правонарушений при исполнении договора и ответственность за неисполнение указанных обязательств.</w:t>
      </w:r>
    </w:p>
    <w:p w:rsidR="00CE7228" w:rsidRPr="004A0FDB" w:rsidRDefault="00CE7228" w:rsidP="00CE7228">
      <w:pPr>
        <w:spacing w:after="0" w:line="240" w:lineRule="auto"/>
        <w:ind w:firstLine="709"/>
        <w:jc w:val="both"/>
        <w:rPr>
          <w:rFonts w:ascii="Liberation Serif" w:hAnsi="Liberation Serif"/>
          <w:sz w:val="24"/>
          <w:szCs w:val="24"/>
        </w:rPr>
      </w:pPr>
      <w:r w:rsidRPr="004A0FDB">
        <w:rPr>
          <w:rFonts w:ascii="Liberation Serif" w:hAnsi="Liberation Serif"/>
          <w:b/>
          <w:bCs/>
          <w:sz w:val="24"/>
          <w:szCs w:val="24"/>
        </w:rPr>
        <w:t xml:space="preserve">Антикоррупционная политика </w:t>
      </w:r>
      <w:r w:rsidRPr="004A0FDB">
        <w:rPr>
          <w:rFonts w:ascii="Liberation Serif" w:hAnsi="Liberation Serif"/>
          <w:sz w:val="24"/>
          <w:szCs w:val="24"/>
        </w:rPr>
        <w:t>– комплекс взаимосвязанных принципов, процедур и конкретных мероприятий, направленных на профилактику</w:t>
      </w:r>
      <w:r w:rsidR="004A0FDB">
        <w:rPr>
          <w:rFonts w:ascii="Liberation Serif" w:hAnsi="Liberation Serif"/>
          <w:sz w:val="24"/>
          <w:szCs w:val="24"/>
        </w:rPr>
        <w:t xml:space="preserve"> и противодействие коррупции в о</w:t>
      </w:r>
      <w:r w:rsidRPr="004A0FDB">
        <w:rPr>
          <w:rFonts w:ascii="Liberation Serif" w:hAnsi="Liberation Serif"/>
          <w:sz w:val="24"/>
          <w:szCs w:val="24"/>
        </w:rPr>
        <w:t>рганизации.</w:t>
      </w:r>
    </w:p>
    <w:p w:rsidR="00CE7228" w:rsidRPr="004A0FDB" w:rsidRDefault="00CE7228" w:rsidP="00CE7228">
      <w:pPr>
        <w:spacing w:after="0" w:line="240" w:lineRule="auto"/>
        <w:ind w:firstLine="709"/>
        <w:jc w:val="both"/>
        <w:rPr>
          <w:rFonts w:ascii="Liberation Serif" w:hAnsi="Liberation Serif"/>
          <w:sz w:val="24"/>
          <w:szCs w:val="24"/>
        </w:rPr>
      </w:pPr>
      <w:r w:rsidRPr="004A0FDB">
        <w:rPr>
          <w:rFonts w:ascii="Liberation Serif" w:hAnsi="Liberation Serif"/>
          <w:b/>
          <w:bCs/>
          <w:sz w:val="24"/>
          <w:szCs w:val="24"/>
        </w:rPr>
        <w:t>Антикоррупционные обязательства</w:t>
      </w:r>
      <w:r w:rsidRPr="004A0FDB">
        <w:rPr>
          <w:rFonts w:ascii="Liberation Serif" w:hAnsi="Liberation Serif"/>
          <w:sz w:val="24"/>
          <w:szCs w:val="24"/>
        </w:rPr>
        <w:t xml:space="preserve"> – согласие должностного лица/работ</w:t>
      </w:r>
      <w:r w:rsidR="004A0FDB">
        <w:rPr>
          <w:rFonts w:ascii="Liberation Serif" w:hAnsi="Liberation Serif"/>
          <w:sz w:val="24"/>
          <w:szCs w:val="24"/>
        </w:rPr>
        <w:t>ника/представителя/контрагента о</w:t>
      </w:r>
      <w:r w:rsidRPr="004A0FDB">
        <w:rPr>
          <w:rFonts w:ascii="Liberation Serif" w:hAnsi="Liberation Serif"/>
          <w:sz w:val="24"/>
          <w:szCs w:val="24"/>
        </w:rPr>
        <w:t>рганизации</w:t>
      </w:r>
      <w:r w:rsidR="00F777EE" w:rsidRPr="004A0FDB">
        <w:rPr>
          <w:rFonts w:ascii="Liberation Serif" w:hAnsi="Liberation Serif"/>
          <w:sz w:val="24"/>
          <w:szCs w:val="24"/>
        </w:rPr>
        <w:t xml:space="preserve"> </w:t>
      </w:r>
      <w:r w:rsidRPr="004A0FDB">
        <w:rPr>
          <w:rFonts w:ascii="Liberation Serif" w:hAnsi="Liberation Serif"/>
          <w:sz w:val="24"/>
          <w:szCs w:val="24"/>
        </w:rPr>
        <w:t>на соблюдение и исполнение принципов, требований Антикоррупционной политики, в том числе обязанность не совершать коррупционные и иные правонарушения.</w:t>
      </w:r>
    </w:p>
    <w:p w:rsidR="00CE7228" w:rsidRPr="004A0FDB" w:rsidRDefault="00CE7228" w:rsidP="00CE7228">
      <w:pPr>
        <w:spacing w:after="0" w:line="240" w:lineRule="auto"/>
        <w:ind w:firstLine="709"/>
        <w:jc w:val="both"/>
        <w:rPr>
          <w:rFonts w:ascii="Liberation Serif" w:hAnsi="Liberation Serif"/>
          <w:sz w:val="24"/>
          <w:szCs w:val="24"/>
        </w:rPr>
      </w:pPr>
      <w:r w:rsidRPr="004A0FDB">
        <w:rPr>
          <w:rFonts w:ascii="Liberation Serif" w:hAnsi="Liberation Serif"/>
          <w:b/>
          <w:bCs/>
          <w:sz w:val="24"/>
          <w:szCs w:val="24"/>
        </w:rPr>
        <w:t>Антикоррупционный мониторинг</w:t>
      </w:r>
      <w:r w:rsidRPr="004A0FDB">
        <w:rPr>
          <w:rFonts w:ascii="Liberation Serif" w:hAnsi="Liberation Serif"/>
          <w:sz w:val="24"/>
          <w:szCs w:val="24"/>
        </w:rPr>
        <w:t xml:space="preserve"> – сбор, анализ и об</w:t>
      </w:r>
      <w:r w:rsidR="004A0FDB">
        <w:rPr>
          <w:rFonts w:ascii="Liberation Serif" w:hAnsi="Liberation Serif"/>
          <w:sz w:val="24"/>
          <w:szCs w:val="24"/>
        </w:rPr>
        <w:t>общение реализуемых в о</w:t>
      </w:r>
      <w:r w:rsidRPr="004A0FDB">
        <w:rPr>
          <w:rFonts w:ascii="Liberation Serif" w:hAnsi="Liberation Serif"/>
          <w:sz w:val="24"/>
          <w:szCs w:val="24"/>
        </w:rPr>
        <w:t>рганизации мер в области предупреждения и противодействия коррупции, которые могут включать, в том числе,  оценку эффективности таких мер; оценку и прогноз коррупционных факторов и сигналов; анализ и оценку данных, полученных в результате наблюдения; разработку прогнозов будущего состояния и тенденций развития соответствующих мер.</w:t>
      </w:r>
    </w:p>
    <w:p w:rsidR="00CE7228" w:rsidRPr="004A0FDB" w:rsidRDefault="00CE7228" w:rsidP="00CE7228">
      <w:pPr>
        <w:spacing w:after="0" w:line="240" w:lineRule="auto"/>
        <w:ind w:firstLine="709"/>
        <w:jc w:val="both"/>
        <w:rPr>
          <w:rFonts w:ascii="Liberation Serif" w:hAnsi="Liberation Serif"/>
          <w:sz w:val="24"/>
          <w:szCs w:val="24"/>
        </w:rPr>
      </w:pPr>
      <w:r w:rsidRPr="004A0FDB">
        <w:rPr>
          <w:rFonts w:ascii="Liberation Serif" w:hAnsi="Liberation Serif"/>
          <w:b/>
          <w:bCs/>
          <w:sz w:val="24"/>
          <w:szCs w:val="24"/>
        </w:rPr>
        <w:t>Организация</w:t>
      </w:r>
      <w:r w:rsidRPr="004A0FDB">
        <w:rPr>
          <w:rFonts w:ascii="Liberation Serif" w:hAnsi="Liberation Serif"/>
          <w:sz w:val="24"/>
          <w:szCs w:val="24"/>
        </w:rPr>
        <w:t xml:space="preserve"> - юридическое лицо независимо от формы собственности, организационно-правовой формы и отраслевой принадлежности.</w:t>
      </w:r>
    </w:p>
    <w:p w:rsidR="00CE7228" w:rsidRPr="004A0FDB" w:rsidRDefault="00CE7228" w:rsidP="00CE7228">
      <w:pPr>
        <w:spacing w:after="0" w:line="240" w:lineRule="auto"/>
        <w:ind w:firstLine="709"/>
        <w:jc w:val="both"/>
        <w:rPr>
          <w:rFonts w:ascii="Liberation Serif" w:hAnsi="Liberation Serif"/>
          <w:sz w:val="24"/>
          <w:szCs w:val="24"/>
        </w:rPr>
      </w:pPr>
      <w:r w:rsidRPr="004A0FDB">
        <w:rPr>
          <w:rFonts w:ascii="Liberation Serif" w:hAnsi="Liberation Serif"/>
          <w:b/>
          <w:bCs/>
          <w:sz w:val="24"/>
          <w:szCs w:val="24"/>
        </w:rPr>
        <w:t>Контрагент</w:t>
      </w:r>
      <w:r w:rsidRPr="004A0FDB">
        <w:rPr>
          <w:rFonts w:ascii="Liberation Serif" w:hAnsi="Liberation Serif"/>
          <w:sz w:val="24"/>
          <w:szCs w:val="24"/>
        </w:rPr>
        <w:t xml:space="preserve"> - любое российское или иностранное юридическое </w:t>
      </w:r>
      <w:r w:rsidR="004A0FDB">
        <w:rPr>
          <w:rFonts w:ascii="Liberation Serif" w:hAnsi="Liberation Serif"/>
          <w:sz w:val="24"/>
          <w:szCs w:val="24"/>
        </w:rPr>
        <w:t>или физическое лицо, с которым о</w:t>
      </w:r>
      <w:r w:rsidRPr="004A0FDB">
        <w:rPr>
          <w:rFonts w:ascii="Liberation Serif" w:hAnsi="Liberation Serif"/>
          <w:sz w:val="24"/>
          <w:szCs w:val="24"/>
        </w:rPr>
        <w:t>рганизация вступает в договорные отношения, за исключением трудовых отношений.</w:t>
      </w:r>
    </w:p>
    <w:p w:rsidR="00CE7228" w:rsidRPr="004A0FDB" w:rsidRDefault="00CE7228" w:rsidP="00CE7228">
      <w:pPr>
        <w:spacing w:after="0" w:line="240" w:lineRule="auto"/>
        <w:ind w:firstLine="709"/>
        <w:jc w:val="both"/>
        <w:rPr>
          <w:rFonts w:ascii="Liberation Serif" w:hAnsi="Liberation Serif"/>
          <w:sz w:val="24"/>
          <w:szCs w:val="24"/>
        </w:rPr>
      </w:pPr>
      <w:r w:rsidRPr="004A0FDB">
        <w:rPr>
          <w:rFonts w:ascii="Liberation Serif" w:hAnsi="Liberation Serif"/>
          <w:b/>
          <w:bCs/>
          <w:sz w:val="24"/>
          <w:szCs w:val="24"/>
        </w:rPr>
        <w:t xml:space="preserve">Взятка </w:t>
      </w:r>
      <w:r w:rsidRPr="004A0FDB">
        <w:rPr>
          <w:rFonts w:ascii="Liberation Serif" w:hAnsi="Liberation Serif"/>
          <w:sz w:val="24"/>
          <w:szCs w:val="24"/>
        </w:rPr>
        <w:t>-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CE7228" w:rsidRPr="004A0FDB" w:rsidRDefault="00CE7228" w:rsidP="00CE7228">
      <w:pPr>
        <w:spacing w:after="0" w:line="240" w:lineRule="auto"/>
        <w:ind w:firstLine="540"/>
        <w:jc w:val="both"/>
        <w:rPr>
          <w:rFonts w:ascii="Liberation Serif" w:hAnsi="Liberation Serif"/>
          <w:strike/>
          <w:sz w:val="24"/>
          <w:szCs w:val="24"/>
        </w:rPr>
      </w:pPr>
      <w:r w:rsidRPr="004A0FDB">
        <w:rPr>
          <w:rFonts w:ascii="Liberation Serif" w:hAnsi="Liberation Serif"/>
          <w:b/>
          <w:bCs/>
          <w:sz w:val="24"/>
          <w:szCs w:val="24"/>
        </w:rPr>
        <w:t>Коммерческий подкуп</w:t>
      </w:r>
      <w:r w:rsidRPr="004A0FDB">
        <w:rPr>
          <w:rFonts w:ascii="Liberation Serif" w:hAnsi="Liberation Serif"/>
          <w:sz w:val="24"/>
          <w:szCs w:val="24"/>
        </w:rPr>
        <w:t xml:space="preserve"> - незаконная передача </w:t>
      </w:r>
      <w:hyperlink r:id="rId6" w:history="1">
        <w:r w:rsidRPr="004A0FDB">
          <w:rPr>
            <w:rStyle w:val="af3"/>
            <w:rFonts w:ascii="Liberation Serif" w:hAnsi="Liberation Serif"/>
            <w:color w:val="auto"/>
            <w:sz w:val="24"/>
            <w:szCs w:val="24"/>
            <w:u w:val="none"/>
          </w:rPr>
          <w:t>лицу</w:t>
        </w:r>
      </w:hyperlink>
      <w:r w:rsidRPr="004A0FDB">
        <w:rPr>
          <w:rFonts w:ascii="Liberation Serif" w:hAnsi="Liberation Serif"/>
          <w:sz w:val="24"/>
          <w:szCs w:val="24"/>
        </w:rPr>
        <w:t>,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p w:rsidR="00CE7228" w:rsidRPr="004A0FDB" w:rsidRDefault="00CE7228" w:rsidP="00CE7228">
      <w:pPr>
        <w:spacing w:after="0" w:line="240" w:lineRule="auto"/>
        <w:ind w:firstLine="540"/>
        <w:jc w:val="both"/>
        <w:rPr>
          <w:rFonts w:ascii="Liberation Serif" w:hAnsi="Liberation Serif"/>
          <w:sz w:val="24"/>
          <w:szCs w:val="24"/>
        </w:rPr>
      </w:pPr>
      <w:r w:rsidRPr="004A0FDB">
        <w:rPr>
          <w:rFonts w:ascii="Liberation Serif" w:hAnsi="Liberation Serif"/>
          <w:b/>
          <w:bCs/>
          <w:sz w:val="24"/>
          <w:szCs w:val="24"/>
        </w:rPr>
        <w:t>Конфликт интересов</w:t>
      </w:r>
      <w:r w:rsidRPr="004A0FDB">
        <w:rPr>
          <w:rFonts w:ascii="Liberation Serif" w:hAnsi="Liberation Serif"/>
          <w:sz w:val="24"/>
          <w:szCs w:val="24"/>
        </w:rPr>
        <w:t xml:space="preserve"> - </w:t>
      </w:r>
      <w:r w:rsidRPr="004A0FDB">
        <w:rPr>
          <w:rFonts w:ascii="Liberation Serif" w:eastAsia="Times New Roman" w:hAnsi="Liberation Serif"/>
          <w:sz w:val="24"/>
          <w:szCs w:val="24"/>
          <w:lang w:eastAsia="ru-RU"/>
        </w:rPr>
        <w:t>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CE7228" w:rsidRPr="004A0FDB" w:rsidRDefault="00CE7228" w:rsidP="00CE7228">
      <w:pPr>
        <w:spacing w:after="0" w:line="240" w:lineRule="auto"/>
        <w:ind w:firstLine="709"/>
        <w:jc w:val="both"/>
        <w:rPr>
          <w:rFonts w:ascii="Liberation Serif" w:hAnsi="Liberation Serif"/>
          <w:sz w:val="24"/>
          <w:szCs w:val="24"/>
        </w:rPr>
      </w:pPr>
      <w:r w:rsidRPr="004A0FDB">
        <w:rPr>
          <w:rFonts w:ascii="Liberation Serif" w:hAnsi="Liberation Serif"/>
          <w:b/>
          <w:bCs/>
          <w:sz w:val="24"/>
          <w:szCs w:val="24"/>
        </w:rPr>
        <w:t>Личная заинтересованность должностног</w:t>
      </w:r>
      <w:r w:rsidR="004A0FDB">
        <w:rPr>
          <w:rFonts w:ascii="Liberation Serif" w:hAnsi="Liberation Serif"/>
          <w:b/>
          <w:bCs/>
          <w:sz w:val="24"/>
          <w:szCs w:val="24"/>
        </w:rPr>
        <w:t>о лица/работника/представителя о</w:t>
      </w:r>
      <w:r w:rsidRPr="004A0FDB">
        <w:rPr>
          <w:rFonts w:ascii="Liberation Serif" w:hAnsi="Liberation Serif"/>
          <w:b/>
          <w:bCs/>
          <w:sz w:val="24"/>
          <w:szCs w:val="24"/>
        </w:rPr>
        <w:t>рганизации</w:t>
      </w:r>
      <w:r w:rsidRPr="004A0FDB">
        <w:rPr>
          <w:rFonts w:ascii="Liberation Serif" w:hAnsi="Liberation Serif"/>
          <w:sz w:val="24"/>
          <w:szCs w:val="24"/>
        </w:rPr>
        <w:t xml:space="preserve">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w:t>
      </w:r>
      <w:r w:rsidRPr="004A0FDB">
        <w:rPr>
          <w:rFonts w:ascii="Liberation Serif" w:hAnsi="Liberation Serif"/>
          <w:sz w:val="24"/>
          <w:szCs w:val="24"/>
        </w:rPr>
        <w:lastRenderedPageBreak/>
        <w:t>каких-либо выгод (преимуществ) должностным лицом/работником/представителем Организации,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должностное лицо/работник/представитель Организации, и (или) лица, состоящие с ним в близком родстве или свойстве, связаны имущественными, корпоративными или иными близкими отношениями.</w:t>
      </w:r>
    </w:p>
    <w:p w:rsidR="00CE7228" w:rsidRPr="004A0FDB" w:rsidRDefault="00CE7228" w:rsidP="00CE7228">
      <w:pPr>
        <w:spacing w:after="0" w:line="240" w:lineRule="auto"/>
        <w:ind w:firstLine="709"/>
        <w:jc w:val="both"/>
        <w:rPr>
          <w:rFonts w:ascii="Liberation Serif" w:hAnsi="Liberation Serif"/>
          <w:sz w:val="24"/>
          <w:szCs w:val="24"/>
        </w:rPr>
      </w:pPr>
      <w:r w:rsidRPr="004A0FDB">
        <w:rPr>
          <w:rFonts w:ascii="Liberation Serif" w:hAnsi="Liberation Serif"/>
          <w:b/>
          <w:bCs/>
          <w:sz w:val="24"/>
          <w:szCs w:val="24"/>
        </w:rPr>
        <w:t>«Горячая линия»</w:t>
      </w:r>
      <w:r w:rsidR="004A0FDB">
        <w:rPr>
          <w:rFonts w:ascii="Liberation Serif" w:hAnsi="Liberation Serif"/>
          <w:b/>
          <w:bCs/>
          <w:sz w:val="24"/>
          <w:szCs w:val="24"/>
        </w:rPr>
        <w:t xml:space="preserve"> </w:t>
      </w:r>
      <w:r w:rsidRPr="004A0FDB">
        <w:rPr>
          <w:rFonts w:ascii="Liberation Serif" w:hAnsi="Liberation Serif"/>
          <w:b/>
          <w:bCs/>
          <w:sz w:val="24"/>
          <w:szCs w:val="24"/>
        </w:rPr>
        <w:t>по вопросам противодействия коррупции</w:t>
      </w:r>
      <w:r w:rsidRPr="004A0FDB">
        <w:rPr>
          <w:rFonts w:ascii="Liberation Serif" w:hAnsi="Liberation Serif"/>
          <w:sz w:val="24"/>
          <w:szCs w:val="24"/>
        </w:rPr>
        <w:t xml:space="preserve"> – каналы связи для приема сообщений, содержащих сведения о фактах ко</w:t>
      </w:r>
      <w:r w:rsidR="004A0FDB">
        <w:rPr>
          <w:rFonts w:ascii="Liberation Serif" w:hAnsi="Liberation Serif"/>
          <w:sz w:val="24"/>
          <w:szCs w:val="24"/>
        </w:rPr>
        <w:t>ррупции, хищения собственности о</w:t>
      </w:r>
      <w:r w:rsidRPr="004A0FDB">
        <w:rPr>
          <w:rFonts w:ascii="Liberation Serif" w:hAnsi="Liberation Serif"/>
          <w:sz w:val="24"/>
          <w:szCs w:val="24"/>
        </w:rPr>
        <w:t>рганизации, корпоративного мошенничества, недобросовестной конкуренции, конфликта интересов, иных сообщений.</w:t>
      </w:r>
    </w:p>
    <w:bookmarkEnd w:id="1"/>
    <w:p w:rsidR="006800E9" w:rsidRPr="004A0FDB" w:rsidRDefault="006800E9" w:rsidP="00F821CC">
      <w:pPr>
        <w:widowControl w:val="0"/>
        <w:autoSpaceDE w:val="0"/>
        <w:autoSpaceDN w:val="0"/>
        <w:adjustRightInd w:val="0"/>
        <w:spacing w:after="0" w:line="240" w:lineRule="auto"/>
        <w:jc w:val="center"/>
        <w:rPr>
          <w:rFonts w:ascii="Liberation Serif" w:hAnsi="Liberation Serif"/>
          <w:sz w:val="28"/>
          <w:szCs w:val="28"/>
        </w:rPr>
      </w:pPr>
    </w:p>
    <w:p w:rsidR="006800E9" w:rsidRPr="004A0FDB" w:rsidRDefault="006800E9" w:rsidP="0038443A">
      <w:pPr>
        <w:widowControl w:val="0"/>
        <w:autoSpaceDE w:val="0"/>
        <w:autoSpaceDN w:val="0"/>
        <w:adjustRightInd w:val="0"/>
        <w:spacing w:after="0" w:line="240" w:lineRule="auto"/>
        <w:jc w:val="center"/>
        <w:rPr>
          <w:rFonts w:ascii="Liberation Serif" w:hAnsi="Liberation Serif"/>
          <w:b/>
          <w:sz w:val="24"/>
          <w:szCs w:val="24"/>
        </w:rPr>
      </w:pPr>
      <w:r w:rsidRPr="004A0FDB">
        <w:rPr>
          <w:rFonts w:ascii="Liberation Serif" w:hAnsi="Liberation Serif"/>
          <w:b/>
          <w:sz w:val="24"/>
          <w:szCs w:val="24"/>
        </w:rPr>
        <w:t xml:space="preserve">3. Основные принципы </w:t>
      </w:r>
      <w:r w:rsidR="00F777EE" w:rsidRPr="004A0FDB">
        <w:rPr>
          <w:rFonts w:ascii="Liberation Serif" w:hAnsi="Liberation Serif"/>
          <w:b/>
          <w:sz w:val="24"/>
          <w:szCs w:val="24"/>
        </w:rPr>
        <w:t xml:space="preserve">работы по предупреждению </w:t>
      </w:r>
      <w:r w:rsidRPr="004A0FDB">
        <w:rPr>
          <w:rFonts w:ascii="Liberation Serif" w:hAnsi="Liberation Serif"/>
          <w:b/>
          <w:sz w:val="24"/>
          <w:szCs w:val="24"/>
        </w:rPr>
        <w:t>коррупции</w:t>
      </w:r>
    </w:p>
    <w:p w:rsidR="006800E9" w:rsidRPr="004A0FDB" w:rsidRDefault="006800E9" w:rsidP="0038443A">
      <w:pPr>
        <w:widowControl w:val="0"/>
        <w:autoSpaceDE w:val="0"/>
        <w:autoSpaceDN w:val="0"/>
        <w:adjustRightInd w:val="0"/>
        <w:spacing w:after="0" w:line="240" w:lineRule="auto"/>
        <w:rPr>
          <w:rFonts w:ascii="Liberation Serif" w:hAnsi="Liberation Serif"/>
          <w:sz w:val="24"/>
          <w:szCs w:val="24"/>
        </w:rPr>
      </w:pPr>
    </w:p>
    <w:p w:rsidR="00F777EE" w:rsidRPr="004A0FDB" w:rsidRDefault="006800E9" w:rsidP="00F91F03">
      <w:pPr>
        <w:widowControl w:val="0"/>
        <w:autoSpaceDE w:val="0"/>
        <w:autoSpaceDN w:val="0"/>
        <w:adjustRightInd w:val="0"/>
        <w:spacing w:after="0" w:line="240" w:lineRule="auto"/>
        <w:ind w:firstLine="709"/>
        <w:jc w:val="both"/>
        <w:rPr>
          <w:rFonts w:ascii="Liberation Serif" w:hAnsi="Liberation Serif"/>
          <w:sz w:val="24"/>
          <w:szCs w:val="24"/>
        </w:rPr>
      </w:pPr>
      <w:r w:rsidRPr="004A0FDB">
        <w:rPr>
          <w:rFonts w:ascii="Liberation Serif" w:hAnsi="Liberation Serif"/>
          <w:sz w:val="24"/>
          <w:szCs w:val="24"/>
        </w:rPr>
        <w:t xml:space="preserve">3.1. </w:t>
      </w:r>
      <w:r w:rsidR="004A0FDB">
        <w:rPr>
          <w:rFonts w:ascii="Liberation Serif" w:hAnsi="Liberation Serif"/>
          <w:sz w:val="24"/>
          <w:szCs w:val="24"/>
        </w:rPr>
        <w:t xml:space="preserve">Антикоррупционная политика </w:t>
      </w:r>
      <w:r w:rsidR="00F777EE" w:rsidRPr="004A0FDB">
        <w:rPr>
          <w:rFonts w:ascii="Liberation Serif" w:hAnsi="Liberation Serif"/>
          <w:sz w:val="24"/>
          <w:szCs w:val="24"/>
        </w:rPr>
        <w:t>основывается на следующих основных принципах:</w:t>
      </w:r>
    </w:p>
    <w:p w:rsidR="00F777EE" w:rsidRPr="004A0FDB" w:rsidRDefault="00F91F03" w:rsidP="00F91F03">
      <w:pPr>
        <w:widowControl w:val="0"/>
        <w:autoSpaceDE w:val="0"/>
        <w:autoSpaceDN w:val="0"/>
        <w:adjustRightInd w:val="0"/>
        <w:spacing w:after="0" w:line="240" w:lineRule="auto"/>
        <w:ind w:firstLine="709"/>
        <w:jc w:val="both"/>
        <w:rPr>
          <w:rFonts w:ascii="Liberation Serif" w:hAnsi="Liberation Serif"/>
          <w:sz w:val="24"/>
          <w:szCs w:val="24"/>
        </w:rPr>
      </w:pPr>
      <w:r>
        <w:rPr>
          <w:rFonts w:ascii="Liberation Serif" w:hAnsi="Liberation Serif"/>
          <w:sz w:val="24"/>
          <w:szCs w:val="24"/>
        </w:rPr>
        <w:t>3</w:t>
      </w:r>
      <w:r w:rsidR="00F777EE" w:rsidRPr="004A0FDB">
        <w:rPr>
          <w:rFonts w:ascii="Liberation Serif" w:hAnsi="Liberation Serif"/>
          <w:sz w:val="24"/>
          <w:szCs w:val="24"/>
        </w:rPr>
        <w:t>.1.1. Принцип соответствия Ант</w:t>
      </w:r>
      <w:r w:rsidR="004A0FDB">
        <w:rPr>
          <w:rFonts w:ascii="Liberation Serif" w:hAnsi="Liberation Serif"/>
          <w:sz w:val="24"/>
          <w:szCs w:val="24"/>
        </w:rPr>
        <w:t xml:space="preserve">икоррупционной политики </w:t>
      </w:r>
      <w:r w:rsidR="00F777EE" w:rsidRPr="004A0FDB">
        <w:rPr>
          <w:rFonts w:ascii="Liberation Serif" w:hAnsi="Liberation Serif"/>
          <w:sz w:val="24"/>
          <w:szCs w:val="24"/>
        </w:rPr>
        <w:t>действующему законодательству и общепринятым нормам права.</w:t>
      </w:r>
    </w:p>
    <w:p w:rsidR="00F777EE" w:rsidRPr="004A0FDB" w:rsidRDefault="00F777EE" w:rsidP="00F91F03">
      <w:pPr>
        <w:widowControl w:val="0"/>
        <w:autoSpaceDE w:val="0"/>
        <w:autoSpaceDN w:val="0"/>
        <w:adjustRightInd w:val="0"/>
        <w:spacing w:after="0" w:line="240" w:lineRule="auto"/>
        <w:ind w:firstLine="709"/>
        <w:jc w:val="both"/>
        <w:rPr>
          <w:rFonts w:ascii="Liberation Serif" w:hAnsi="Liberation Serif"/>
          <w:sz w:val="24"/>
          <w:szCs w:val="24"/>
        </w:rPr>
      </w:pPr>
      <w:r w:rsidRPr="004A0FDB">
        <w:rPr>
          <w:rFonts w:ascii="Liberation Serif" w:hAnsi="Liberation Serif"/>
          <w:sz w:val="24"/>
          <w:szCs w:val="24"/>
        </w:rPr>
        <w:t>Соответствие реализуемых антикоррупционных мероприятий Конституции Российской Федерации, заключенным Российской Федерацией междуна</w:t>
      </w:r>
      <w:r w:rsidR="000B6796" w:rsidRPr="004A0FDB">
        <w:rPr>
          <w:rFonts w:ascii="Liberation Serif" w:hAnsi="Liberation Serif"/>
          <w:sz w:val="24"/>
          <w:szCs w:val="24"/>
        </w:rPr>
        <w:t>р</w:t>
      </w:r>
      <w:r w:rsidRPr="004A0FDB">
        <w:rPr>
          <w:rFonts w:ascii="Liberation Serif" w:hAnsi="Liberation Serif"/>
          <w:sz w:val="24"/>
          <w:szCs w:val="24"/>
        </w:rPr>
        <w:t xml:space="preserve">одным договорам, </w:t>
      </w:r>
      <w:r w:rsidR="000B6796" w:rsidRPr="004A0FDB">
        <w:rPr>
          <w:rFonts w:ascii="Liberation Serif" w:hAnsi="Liberation Serif"/>
          <w:sz w:val="24"/>
          <w:szCs w:val="24"/>
        </w:rPr>
        <w:t>законодательству</w:t>
      </w:r>
      <w:r w:rsidRPr="004A0FDB">
        <w:rPr>
          <w:rFonts w:ascii="Liberation Serif" w:hAnsi="Liberation Serif"/>
          <w:sz w:val="24"/>
          <w:szCs w:val="24"/>
        </w:rPr>
        <w:t xml:space="preserve"> о противодействии коррупции и иным но</w:t>
      </w:r>
      <w:r w:rsidR="00E56C9F" w:rsidRPr="004A0FDB">
        <w:rPr>
          <w:rFonts w:ascii="Liberation Serif" w:hAnsi="Liberation Serif"/>
          <w:sz w:val="24"/>
          <w:szCs w:val="24"/>
        </w:rPr>
        <w:t>рмативны</w:t>
      </w:r>
      <w:r w:rsidR="004A0FDB">
        <w:rPr>
          <w:rFonts w:ascii="Liberation Serif" w:hAnsi="Liberation Serif"/>
          <w:sz w:val="24"/>
          <w:szCs w:val="24"/>
        </w:rPr>
        <w:t xml:space="preserve">м правовым актам, применимым к </w:t>
      </w:r>
      <w:r w:rsidR="00CE1D38">
        <w:rPr>
          <w:rFonts w:ascii="Liberation Serif" w:hAnsi="Liberation Serif"/>
          <w:sz w:val="24"/>
          <w:szCs w:val="24"/>
        </w:rPr>
        <w:t>Управлению образования</w:t>
      </w:r>
      <w:r w:rsidR="00E56C9F" w:rsidRPr="004A0FDB">
        <w:rPr>
          <w:rFonts w:ascii="Liberation Serif" w:hAnsi="Liberation Serif"/>
          <w:sz w:val="24"/>
          <w:szCs w:val="24"/>
        </w:rPr>
        <w:t>.</w:t>
      </w:r>
    </w:p>
    <w:p w:rsidR="00E56C9F" w:rsidRPr="004A0FDB" w:rsidRDefault="00E56C9F" w:rsidP="00F91F03">
      <w:pPr>
        <w:widowControl w:val="0"/>
        <w:autoSpaceDE w:val="0"/>
        <w:autoSpaceDN w:val="0"/>
        <w:adjustRightInd w:val="0"/>
        <w:spacing w:after="0" w:line="240" w:lineRule="auto"/>
        <w:ind w:firstLine="709"/>
        <w:jc w:val="both"/>
        <w:rPr>
          <w:rFonts w:ascii="Liberation Serif" w:hAnsi="Liberation Serif"/>
          <w:sz w:val="24"/>
          <w:szCs w:val="24"/>
        </w:rPr>
      </w:pPr>
      <w:r w:rsidRPr="004A0FDB">
        <w:rPr>
          <w:rFonts w:ascii="Liberation Serif" w:hAnsi="Liberation Serif"/>
          <w:sz w:val="24"/>
          <w:szCs w:val="24"/>
        </w:rPr>
        <w:t>3.1.2. Принцип личного примера руководства.</w:t>
      </w:r>
    </w:p>
    <w:p w:rsidR="00E56C9F" w:rsidRPr="004A0FDB" w:rsidRDefault="00AC2AC4" w:rsidP="00F91F03">
      <w:pPr>
        <w:widowControl w:val="0"/>
        <w:autoSpaceDE w:val="0"/>
        <w:autoSpaceDN w:val="0"/>
        <w:adjustRightInd w:val="0"/>
        <w:spacing w:after="0" w:line="240" w:lineRule="auto"/>
        <w:ind w:firstLine="709"/>
        <w:jc w:val="both"/>
        <w:rPr>
          <w:rFonts w:ascii="Liberation Serif" w:hAnsi="Liberation Serif"/>
          <w:sz w:val="24"/>
          <w:szCs w:val="24"/>
        </w:rPr>
      </w:pPr>
      <w:r>
        <w:rPr>
          <w:rFonts w:ascii="Liberation Serif" w:hAnsi="Liberation Serif"/>
          <w:sz w:val="24"/>
          <w:szCs w:val="24"/>
        </w:rPr>
        <w:t xml:space="preserve">Ключевая роль руководства </w:t>
      </w:r>
      <w:r w:rsidR="00CE1D38">
        <w:rPr>
          <w:rFonts w:ascii="Liberation Serif" w:hAnsi="Liberation Serif"/>
          <w:sz w:val="24"/>
          <w:szCs w:val="24"/>
        </w:rPr>
        <w:t>Управления образования</w:t>
      </w:r>
      <w:r w:rsidR="00E56C9F" w:rsidRPr="004A0FDB">
        <w:rPr>
          <w:rFonts w:ascii="Liberation Serif" w:hAnsi="Liberation Serif"/>
          <w:sz w:val="24"/>
          <w:szCs w:val="24"/>
        </w:rPr>
        <w:t xml:space="preserve"> в формировании культуры нетерпимости к коррупции и в создании внутриорганизационной системы предупреждения коррупции.</w:t>
      </w:r>
    </w:p>
    <w:p w:rsidR="00E56C9F" w:rsidRPr="004A0FDB" w:rsidRDefault="00E56C9F" w:rsidP="00F91F03">
      <w:pPr>
        <w:widowControl w:val="0"/>
        <w:autoSpaceDE w:val="0"/>
        <w:autoSpaceDN w:val="0"/>
        <w:adjustRightInd w:val="0"/>
        <w:spacing w:after="0" w:line="240" w:lineRule="auto"/>
        <w:ind w:firstLine="709"/>
        <w:jc w:val="both"/>
        <w:rPr>
          <w:rFonts w:ascii="Liberation Serif" w:hAnsi="Liberation Serif"/>
          <w:sz w:val="24"/>
          <w:szCs w:val="24"/>
        </w:rPr>
      </w:pPr>
      <w:r w:rsidRPr="004A0FDB">
        <w:rPr>
          <w:rFonts w:ascii="Liberation Serif" w:hAnsi="Liberation Serif"/>
          <w:sz w:val="24"/>
          <w:szCs w:val="24"/>
        </w:rPr>
        <w:t>3.1.3. Принцип вовлеченности работников.</w:t>
      </w:r>
    </w:p>
    <w:p w:rsidR="00E56C9F" w:rsidRPr="004A0FDB" w:rsidRDefault="00AC2AC4" w:rsidP="00F91F03">
      <w:pPr>
        <w:widowControl w:val="0"/>
        <w:autoSpaceDE w:val="0"/>
        <w:autoSpaceDN w:val="0"/>
        <w:adjustRightInd w:val="0"/>
        <w:spacing w:after="0" w:line="240" w:lineRule="auto"/>
        <w:ind w:firstLine="709"/>
        <w:jc w:val="both"/>
        <w:rPr>
          <w:rFonts w:ascii="Liberation Serif" w:hAnsi="Liberation Serif"/>
          <w:sz w:val="24"/>
          <w:szCs w:val="24"/>
        </w:rPr>
      </w:pPr>
      <w:r>
        <w:rPr>
          <w:rFonts w:ascii="Liberation Serif" w:hAnsi="Liberation Serif"/>
          <w:sz w:val="24"/>
          <w:szCs w:val="24"/>
        </w:rPr>
        <w:t xml:space="preserve">Информированность работников </w:t>
      </w:r>
      <w:r w:rsidR="00E56C9F" w:rsidRPr="004A0FDB">
        <w:rPr>
          <w:rFonts w:ascii="Liberation Serif" w:hAnsi="Liberation Serif"/>
          <w:sz w:val="24"/>
          <w:szCs w:val="24"/>
        </w:rPr>
        <w:t>о положениях законодательства о пр</w:t>
      </w:r>
      <w:r w:rsidR="000B6796" w:rsidRPr="004A0FDB">
        <w:rPr>
          <w:rFonts w:ascii="Liberation Serif" w:hAnsi="Liberation Serif"/>
          <w:sz w:val="24"/>
          <w:szCs w:val="24"/>
        </w:rPr>
        <w:t>о</w:t>
      </w:r>
      <w:r w:rsidR="00E56C9F" w:rsidRPr="004A0FDB">
        <w:rPr>
          <w:rFonts w:ascii="Liberation Serif" w:hAnsi="Liberation Serif"/>
          <w:sz w:val="24"/>
          <w:szCs w:val="24"/>
        </w:rPr>
        <w:t>тиводействии коррупции и их активное участие в формировании и реализации антикоррупционных стандартов и процедур.</w:t>
      </w:r>
    </w:p>
    <w:p w:rsidR="00E56C9F" w:rsidRPr="004A0FDB" w:rsidRDefault="00E56C9F" w:rsidP="00F91F03">
      <w:pPr>
        <w:widowControl w:val="0"/>
        <w:autoSpaceDE w:val="0"/>
        <w:autoSpaceDN w:val="0"/>
        <w:adjustRightInd w:val="0"/>
        <w:spacing w:after="0" w:line="240" w:lineRule="auto"/>
        <w:ind w:firstLine="709"/>
        <w:jc w:val="both"/>
        <w:rPr>
          <w:rFonts w:ascii="Liberation Serif" w:hAnsi="Liberation Serif"/>
          <w:sz w:val="24"/>
          <w:szCs w:val="24"/>
        </w:rPr>
      </w:pPr>
      <w:r w:rsidRPr="004A0FDB">
        <w:rPr>
          <w:rFonts w:ascii="Liberation Serif" w:hAnsi="Liberation Serif"/>
          <w:sz w:val="24"/>
          <w:szCs w:val="24"/>
        </w:rPr>
        <w:t>3.1.4. Принцип</w:t>
      </w:r>
      <w:r w:rsidR="000B6796" w:rsidRPr="004A0FDB">
        <w:rPr>
          <w:rFonts w:ascii="Liberation Serif" w:hAnsi="Liberation Serif"/>
          <w:sz w:val="24"/>
          <w:szCs w:val="24"/>
        </w:rPr>
        <w:t xml:space="preserve"> </w:t>
      </w:r>
      <w:r w:rsidRPr="004A0FDB">
        <w:rPr>
          <w:rFonts w:ascii="Liberation Serif" w:hAnsi="Liberation Serif"/>
          <w:sz w:val="24"/>
          <w:szCs w:val="24"/>
        </w:rPr>
        <w:t>соразмерности антикоррупционных процедур риску коррупции.</w:t>
      </w:r>
    </w:p>
    <w:p w:rsidR="00E56C9F" w:rsidRPr="004A0FDB" w:rsidRDefault="00E56C9F" w:rsidP="00F91F03">
      <w:pPr>
        <w:widowControl w:val="0"/>
        <w:autoSpaceDE w:val="0"/>
        <w:autoSpaceDN w:val="0"/>
        <w:adjustRightInd w:val="0"/>
        <w:spacing w:after="0" w:line="240" w:lineRule="auto"/>
        <w:ind w:firstLine="709"/>
        <w:jc w:val="both"/>
        <w:rPr>
          <w:rFonts w:ascii="Liberation Serif" w:hAnsi="Liberation Serif"/>
          <w:sz w:val="24"/>
          <w:szCs w:val="24"/>
        </w:rPr>
      </w:pPr>
      <w:r w:rsidRPr="004A0FDB">
        <w:rPr>
          <w:rFonts w:ascii="Liberation Serif" w:hAnsi="Liberation Serif"/>
          <w:sz w:val="24"/>
          <w:szCs w:val="24"/>
        </w:rPr>
        <w:t xml:space="preserve">Разработка и выполнение комплекса мероприятий, позволяющих </w:t>
      </w:r>
      <w:r w:rsidR="00AC2AC4">
        <w:rPr>
          <w:rFonts w:ascii="Liberation Serif" w:hAnsi="Liberation Serif"/>
          <w:sz w:val="24"/>
          <w:szCs w:val="24"/>
        </w:rPr>
        <w:t xml:space="preserve">снизить вероятность вовлечения </w:t>
      </w:r>
      <w:r w:rsidR="00CE1D38">
        <w:rPr>
          <w:rFonts w:ascii="Liberation Serif" w:hAnsi="Liberation Serif"/>
          <w:sz w:val="24"/>
          <w:szCs w:val="24"/>
        </w:rPr>
        <w:t>Управления образования</w:t>
      </w:r>
      <w:r w:rsidRPr="004A0FDB">
        <w:rPr>
          <w:rFonts w:ascii="Liberation Serif" w:hAnsi="Liberation Serif"/>
          <w:sz w:val="24"/>
          <w:szCs w:val="24"/>
        </w:rPr>
        <w:t xml:space="preserve">, ее руководителя и работников в коррупционную деятельность, осуществляется с учетом существующих в деятельности </w:t>
      </w:r>
      <w:r w:rsidR="00CE1D38">
        <w:rPr>
          <w:rFonts w:ascii="Liberation Serif" w:hAnsi="Liberation Serif"/>
          <w:sz w:val="24"/>
          <w:szCs w:val="24"/>
        </w:rPr>
        <w:t>Управления образования</w:t>
      </w:r>
      <w:r w:rsidRPr="004A0FDB">
        <w:rPr>
          <w:rFonts w:ascii="Liberation Serif" w:hAnsi="Liberation Serif"/>
          <w:sz w:val="24"/>
          <w:szCs w:val="24"/>
        </w:rPr>
        <w:t xml:space="preserve"> коррупционных рисков.</w:t>
      </w:r>
    </w:p>
    <w:p w:rsidR="00E56C9F" w:rsidRPr="004A0FDB" w:rsidRDefault="00E56C9F" w:rsidP="00F91F03">
      <w:pPr>
        <w:widowControl w:val="0"/>
        <w:autoSpaceDE w:val="0"/>
        <w:autoSpaceDN w:val="0"/>
        <w:adjustRightInd w:val="0"/>
        <w:spacing w:after="0" w:line="240" w:lineRule="auto"/>
        <w:ind w:firstLine="709"/>
        <w:jc w:val="both"/>
        <w:rPr>
          <w:rFonts w:ascii="Liberation Serif" w:hAnsi="Liberation Serif"/>
          <w:sz w:val="24"/>
          <w:szCs w:val="24"/>
        </w:rPr>
      </w:pPr>
      <w:r w:rsidRPr="004A0FDB">
        <w:rPr>
          <w:rFonts w:ascii="Liberation Serif" w:hAnsi="Liberation Serif"/>
          <w:sz w:val="24"/>
          <w:szCs w:val="24"/>
        </w:rPr>
        <w:t xml:space="preserve">3.1.5. Принцип </w:t>
      </w:r>
      <w:r w:rsidR="000B6796" w:rsidRPr="004A0FDB">
        <w:rPr>
          <w:rFonts w:ascii="Liberation Serif" w:hAnsi="Liberation Serif"/>
          <w:sz w:val="24"/>
          <w:szCs w:val="24"/>
        </w:rPr>
        <w:t>ответственности</w:t>
      </w:r>
      <w:r w:rsidRPr="004A0FDB">
        <w:rPr>
          <w:rFonts w:ascii="Liberation Serif" w:hAnsi="Liberation Serif"/>
          <w:sz w:val="24"/>
          <w:szCs w:val="24"/>
        </w:rPr>
        <w:t xml:space="preserve"> и неотвратимости взыскания.</w:t>
      </w:r>
    </w:p>
    <w:p w:rsidR="00E56C9F" w:rsidRPr="004A0FDB" w:rsidRDefault="00E56C9F" w:rsidP="00F91F03">
      <w:pPr>
        <w:widowControl w:val="0"/>
        <w:autoSpaceDE w:val="0"/>
        <w:autoSpaceDN w:val="0"/>
        <w:adjustRightInd w:val="0"/>
        <w:spacing w:after="0" w:line="240" w:lineRule="auto"/>
        <w:ind w:firstLine="709"/>
        <w:jc w:val="both"/>
        <w:rPr>
          <w:rFonts w:ascii="Liberation Serif" w:hAnsi="Liberation Serif"/>
          <w:sz w:val="24"/>
          <w:szCs w:val="24"/>
        </w:rPr>
      </w:pPr>
      <w:r w:rsidRPr="004A0FDB">
        <w:rPr>
          <w:rFonts w:ascii="Liberation Serif" w:hAnsi="Liberation Serif"/>
          <w:sz w:val="24"/>
          <w:szCs w:val="24"/>
        </w:rPr>
        <w:t xml:space="preserve">Неотвратимость наказания для руководителя и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w:t>
      </w:r>
      <w:r w:rsidR="000B6796" w:rsidRPr="004A0FDB">
        <w:rPr>
          <w:rFonts w:ascii="Liberation Serif" w:hAnsi="Liberation Serif"/>
          <w:sz w:val="24"/>
          <w:szCs w:val="24"/>
        </w:rPr>
        <w:t>ответственность</w:t>
      </w:r>
      <w:r w:rsidRPr="004A0FDB">
        <w:rPr>
          <w:rFonts w:ascii="Liberation Serif" w:hAnsi="Liberation Serif"/>
          <w:sz w:val="24"/>
          <w:szCs w:val="24"/>
        </w:rPr>
        <w:t xml:space="preserve"> руководителя за реализацию Антикоррупционной политики.</w:t>
      </w:r>
    </w:p>
    <w:p w:rsidR="00E56C9F" w:rsidRPr="004A0FDB" w:rsidRDefault="00E56C9F" w:rsidP="00F91F03">
      <w:pPr>
        <w:widowControl w:val="0"/>
        <w:autoSpaceDE w:val="0"/>
        <w:autoSpaceDN w:val="0"/>
        <w:adjustRightInd w:val="0"/>
        <w:spacing w:after="0" w:line="240" w:lineRule="auto"/>
        <w:ind w:firstLine="709"/>
        <w:jc w:val="both"/>
        <w:rPr>
          <w:rFonts w:ascii="Liberation Serif" w:hAnsi="Liberation Serif"/>
          <w:sz w:val="24"/>
          <w:szCs w:val="24"/>
        </w:rPr>
      </w:pPr>
      <w:r w:rsidRPr="004A0FDB">
        <w:rPr>
          <w:rFonts w:ascii="Liberation Serif" w:hAnsi="Liberation Serif"/>
          <w:sz w:val="24"/>
          <w:szCs w:val="24"/>
        </w:rPr>
        <w:t>3.1.7. Принцип открытости хозяйственной и иной деятельности.</w:t>
      </w:r>
    </w:p>
    <w:p w:rsidR="00E56C9F" w:rsidRPr="004A0FDB" w:rsidRDefault="00E56C9F" w:rsidP="00F91F03">
      <w:pPr>
        <w:widowControl w:val="0"/>
        <w:autoSpaceDE w:val="0"/>
        <w:autoSpaceDN w:val="0"/>
        <w:adjustRightInd w:val="0"/>
        <w:spacing w:after="0" w:line="240" w:lineRule="auto"/>
        <w:ind w:firstLine="709"/>
        <w:jc w:val="both"/>
        <w:rPr>
          <w:rFonts w:ascii="Liberation Serif" w:hAnsi="Liberation Serif"/>
          <w:sz w:val="24"/>
          <w:szCs w:val="24"/>
        </w:rPr>
      </w:pPr>
      <w:r w:rsidRPr="004A0FDB">
        <w:rPr>
          <w:rFonts w:ascii="Liberation Serif" w:hAnsi="Liberation Serif"/>
          <w:sz w:val="24"/>
          <w:szCs w:val="24"/>
        </w:rPr>
        <w:t>Информирование контрагентов, партнеров</w:t>
      </w:r>
      <w:r w:rsidR="00AC2AC4">
        <w:rPr>
          <w:rFonts w:ascii="Liberation Serif" w:hAnsi="Liberation Serif"/>
          <w:sz w:val="24"/>
          <w:szCs w:val="24"/>
        </w:rPr>
        <w:t xml:space="preserve"> и общественности и принятых в </w:t>
      </w:r>
      <w:r w:rsidR="00CE1D38">
        <w:rPr>
          <w:rFonts w:ascii="Liberation Serif" w:hAnsi="Liberation Serif"/>
          <w:sz w:val="24"/>
          <w:szCs w:val="24"/>
        </w:rPr>
        <w:t>Управлении образования</w:t>
      </w:r>
      <w:r w:rsidRPr="004A0FDB">
        <w:rPr>
          <w:rFonts w:ascii="Liberation Serif" w:hAnsi="Liberation Serif"/>
          <w:sz w:val="24"/>
          <w:szCs w:val="24"/>
        </w:rPr>
        <w:t xml:space="preserve"> антикоррупционных стандартах и процедурах.</w:t>
      </w:r>
    </w:p>
    <w:p w:rsidR="00E56C9F" w:rsidRPr="004A0FDB" w:rsidRDefault="00E56C9F" w:rsidP="00F91F03">
      <w:pPr>
        <w:widowControl w:val="0"/>
        <w:autoSpaceDE w:val="0"/>
        <w:autoSpaceDN w:val="0"/>
        <w:adjustRightInd w:val="0"/>
        <w:spacing w:after="0" w:line="240" w:lineRule="auto"/>
        <w:ind w:firstLine="709"/>
        <w:jc w:val="both"/>
        <w:rPr>
          <w:rFonts w:ascii="Liberation Serif" w:hAnsi="Liberation Serif"/>
          <w:sz w:val="24"/>
          <w:szCs w:val="24"/>
        </w:rPr>
      </w:pPr>
      <w:r w:rsidRPr="004A0FDB">
        <w:rPr>
          <w:rFonts w:ascii="Liberation Serif" w:hAnsi="Liberation Serif"/>
          <w:sz w:val="24"/>
          <w:szCs w:val="24"/>
        </w:rPr>
        <w:t>3.1.8. Принцип постоянного контроля и регулярного мониторинга.</w:t>
      </w:r>
    </w:p>
    <w:p w:rsidR="00E56C9F" w:rsidRPr="004A0FDB" w:rsidRDefault="00E56C9F" w:rsidP="00F91F03">
      <w:pPr>
        <w:widowControl w:val="0"/>
        <w:autoSpaceDE w:val="0"/>
        <w:autoSpaceDN w:val="0"/>
        <w:adjustRightInd w:val="0"/>
        <w:spacing w:after="0" w:line="240" w:lineRule="auto"/>
        <w:ind w:firstLine="709"/>
        <w:jc w:val="both"/>
        <w:rPr>
          <w:rFonts w:ascii="Liberation Serif" w:hAnsi="Liberation Serif"/>
          <w:sz w:val="24"/>
          <w:szCs w:val="24"/>
        </w:rPr>
      </w:pPr>
      <w:r w:rsidRPr="004A0FDB">
        <w:rPr>
          <w:rFonts w:ascii="Liberation Serif" w:hAnsi="Liberation Serif"/>
          <w:sz w:val="24"/>
          <w:szCs w:val="24"/>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D36054" w:rsidRPr="004A0FDB" w:rsidRDefault="00D36054" w:rsidP="0038443A">
      <w:pPr>
        <w:widowControl w:val="0"/>
        <w:autoSpaceDE w:val="0"/>
        <w:autoSpaceDN w:val="0"/>
        <w:adjustRightInd w:val="0"/>
        <w:spacing w:after="0" w:line="240" w:lineRule="auto"/>
        <w:jc w:val="both"/>
        <w:rPr>
          <w:rFonts w:ascii="Liberation Serif" w:hAnsi="Liberation Serif"/>
          <w:sz w:val="24"/>
          <w:szCs w:val="24"/>
        </w:rPr>
      </w:pPr>
    </w:p>
    <w:p w:rsidR="00D36054" w:rsidRPr="004A0FDB" w:rsidRDefault="00D36054" w:rsidP="00D36054">
      <w:pPr>
        <w:widowControl w:val="0"/>
        <w:autoSpaceDE w:val="0"/>
        <w:autoSpaceDN w:val="0"/>
        <w:adjustRightInd w:val="0"/>
        <w:spacing w:after="0" w:line="240" w:lineRule="auto"/>
        <w:jc w:val="center"/>
        <w:rPr>
          <w:rFonts w:ascii="Liberation Serif" w:hAnsi="Liberation Serif"/>
          <w:b/>
          <w:sz w:val="24"/>
          <w:szCs w:val="24"/>
        </w:rPr>
      </w:pPr>
      <w:r w:rsidRPr="004A0FDB">
        <w:rPr>
          <w:rFonts w:ascii="Liberation Serif" w:hAnsi="Liberation Serif"/>
          <w:b/>
          <w:sz w:val="24"/>
          <w:szCs w:val="24"/>
        </w:rPr>
        <w:t>4. Область применения Антикоррупционной политики</w:t>
      </w:r>
    </w:p>
    <w:p w:rsidR="00D36054" w:rsidRPr="004A0FDB" w:rsidRDefault="00D36054" w:rsidP="00D36054">
      <w:pPr>
        <w:widowControl w:val="0"/>
        <w:autoSpaceDE w:val="0"/>
        <w:autoSpaceDN w:val="0"/>
        <w:adjustRightInd w:val="0"/>
        <w:spacing w:after="0" w:line="240" w:lineRule="auto"/>
        <w:jc w:val="center"/>
        <w:rPr>
          <w:rFonts w:ascii="Liberation Serif" w:hAnsi="Liberation Serif"/>
          <w:b/>
          <w:sz w:val="24"/>
          <w:szCs w:val="24"/>
        </w:rPr>
      </w:pPr>
      <w:r w:rsidRPr="004A0FDB">
        <w:rPr>
          <w:rFonts w:ascii="Liberation Serif" w:hAnsi="Liberation Serif"/>
          <w:b/>
          <w:sz w:val="24"/>
          <w:szCs w:val="24"/>
        </w:rPr>
        <w:t>и круг лиц, попадающих под ее действие</w:t>
      </w:r>
    </w:p>
    <w:p w:rsidR="00D36054" w:rsidRPr="004A0FDB" w:rsidRDefault="00D36054" w:rsidP="00D36054">
      <w:pPr>
        <w:widowControl w:val="0"/>
        <w:autoSpaceDE w:val="0"/>
        <w:autoSpaceDN w:val="0"/>
        <w:adjustRightInd w:val="0"/>
        <w:spacing w:after="0" w:line="240" w:lineRule="auto"/>
        <w:jc w:val="center"/>
        <w:rPr>
          <w:rFonts w:ascii="Liberation Serif" w:hAnsi="Liberation Serif"/>
          <w:b/>
          <w:sz w:val="24"/>
          <w:szCs w:val="24"/>
        </w:rPr>
      </w:pPr>
    </w:p>
    <w:p w:rsidR="00D36054" w:rsidRPr="004A0FDB" w:rsidRDefault="00AC2AC4" w:rsidP="0038443A">
      <w:pPr>
        <w:widowControl w:val="0"/>
        <w:autoSpaceDE w:val="0"/>
        <w:autoSpaceDN w:val="0"/>
        <w:adjustRightInd w:val="0"/>
        <w:spacing w:after="0" w:line="240" w:lineRule="auto"/>
        <w:jc w:val="both"/>
        <w:rPr>
          <w:rFonts w:ascii="Liberation Serif" w:hAnsi="Liberation Serif"/>
          <w:sz w:val="24"/>
          <w:szCs w:val="24"/>
        </w:rPr>
      </w:pPr>
      <w:r>
        <w:rPr>
          <w:rFonts w:ascii="Liberation Serif" w:hAnsi="Liberation Serif"/>
          <w:sz w:val="24"/>
          <w:szCs w:val="24"/>
        </w:rPr>
        <w:tab/>
      </w:r>
      <w:r w:rsidR="00D36054" w:rsidRPr="004A0FDB">
        <w:rPr>
          <w:rFonts w:ascii="Liberation Serif" w:hAnsi="Liberation Serif"/>
          <w:sz w:val="24"/>
          <w:szCs w:val="24"/>
        </w:rPr>
        <w:t xml:space="preserve">4.1. Кругом лиц, попадающих под действие Антикоррупционной политики, являются </w:t>
      </w:r>
      <w:r w:rsidR="00CE1D38">
        <w:rPr>
          <w:rFonts w:ascii="Liberation Serif" w:hAnsi="Liberation Serif"/>
          <w:sz w:val="24"/>
          <w:szCs w:val="24"/>
        </w:rPr>
        <w:t xml:space="preserve">руководитель </w:t>
      </w:r>
      <w:r w:rsidR="00D36054" w:rsidRPr="004A0FDB">
        <w:rPr>
          <w:rFonts w:ascii="Liberation Serif" w:hAnsi="Liberation Serif"/>
          <w:sz w:val="24"/>
          <w:szCs w:val="24"/>
        </w:rPr>
        <w:t>и работники вне зависимости от занимаемой должности и выполняемых функций.</w:t>
      </w:r>
    </w:p>
    <w:p w:rsidR="00F777EE" w:rsidRPr="004A0FDB" w:rsidRDefault="00F777EE" w:rsidP="0038443A">
      <w:pPr>
        <w:widowControl w:val="0"/>
        <w:autoSpaceDE w:val="0"/>
        <w:autoSpaceDN w:val="0"/>
        <w:adjustRightInd w:val="0"/>
        <w:spacing w:after="0" w:line="240" w:lineRule="auto"/>
        <w:jc w:val="both"/>
        <w:rPr>
          <w:rFonts w:ascii="Liberation Serif" w:hAnsi="Liberation Serif"/>
          <w:sz w:val="24"/>
          <w:szCs w:val="24"/>
        </w:rPr>
      </w:pPr>
    </w:p>
    <w:p w:rsidR="00AC2AC4" w:rsidRDefault="00AC2AC4" w:rsidP="000B6796">
      <w:pPr>
        <w:widowControl w:val="0"/>
        <w:autoSpaceDE w:val="0"/>
        <w:autoSpaceDN w:val="0"/>
        <w:adjustRightInd w:val="0"/>
        <w:spacing w:after="0" w:line="240" w:lineRule="auto"/>
        <w:jc w:val="center"/>
        <w:rPr>
          <w:rFonts w:ascii="Liberation Serif" w:hAnsi="Liberation Serif"/>
          <w:b/>
          <w:sz w:val="24"/>
          <w:szCs w:val="24"/>
        </w:rPr>
      </w:pPr>
      <w:r>
        <w:rPr>
          <w:rFonts w:ascii="Liberation Serif" w:hAnsi="Liberation Serif"/>
          <w:b/>
          <w:sz w:val="24"/>
          <w:szCs w:val="24"/>
        </w:rPr>
        <w:t>5. Должностные лица О</w:t>
      </w:r>
      <w:r w:rsidR="00D36054" w:rsidRPr="004A0FDB">
        <w:rPr>
          <w:rFonts w:ascii="Liberation Serif" w:hAnsi="Liberation Serif"/>
          <w:b/>
          <w:sz w:val="24"/>
          <w:szCs w:val="24"/>
        </w:rPr>
        <w:t>рганизаций, ответственные за реализа</w:t>
      </w:r>
      <w:r>
        <w:rPr>
          <w:rFonts w:ascii="Liberation Serif" w:hAnsi="Liberation Serif"/>
          <w:b/>
          <w:sz w:val="24"/>
          <w:szCs w:val="24"/>
        </w:rPr>
        <w:t xml:space="preserve">цию </w:t>
      </w:r>
    </w:p>
    <w:p w:rsidR="00D36054" w:rsidRPr="004A0FDB" w:rsidRDefault="00AC2AC4" w:rsidP="000B6796">
      <w:pPr>
        <w:widowControl w:val="0"/>
        <w:autoSpaceDE w:val="0"/>
        <w:autoSpaceDN w:val="0"/>
        <w:adjustRightInd w:val="0"/>
        <w:spacing w:after="0" w:line="240" w:lineRule="auto"/>
        <w:jc w:val="center"/>
        <w:rPr>
          <w:rFonts w:ascii="Liberation Serif" w:hAnsi="Liberation Serif"/>
          <w:b/>
          <w:sz w:val="24"/>
          <w:szCs w:val="24"/>
        </w:rPr>
      </w:pPr>
      <w:r>
        <w:rPr>
          <w:rFonts w:ascii="Liberation Serif" w:hAnsi="Liberation Serif"/>
          <w:b/>
          <w:sz w:val="24"/>
          <w:szCs w:val="24"/>
        </w:rPr>
        <w:t>Антикоррупционной политики</w:t>
      </w:r>
    </w:p>
    <w:p w:rsidR="00D36054" w:rsidRPr="004A0FDB" w:rsidRDefault="00D36054" w:rsidP="0038443A">
      <w:pPr>
        <w:widowControl w:val="0"/>
        <w:autoSpaceDE w:val="0"/>
        <w:autoSpaceDN w:val="0"/>
        <w:adjustRightInd w:val="0"/>
        <w:spacing w:after="0" w:line="240" w:lineRule="auto"/>
        <w:jc w:val="both"/>
        <w:rPr>
          <w:rFonts w:ascii="Liberation Serif" w:hAnsi="Liberation Serif"/>
          <w:sz w:val="24"/>
          <w:szCs w:val="24"/>
        </w:rPr>
      </w:pPr>
    </w:p>
    <w:p w:rsidR="00D36054" w:rsidRPr="004A0FDB" w:rsidRDefault="00AC2AC4" w:rsidP="0038443A">
      <w:pPr>
        <w:widowControl w:val="0"/>
        <w:autoSpaceDE w:val="0"/>
        <w:autoSpaceDN w:val="0"/>
        <w:adjustRightInd w:val="0"/>
        <w:spacing w:after="0" w:line="240" w:lineRule="auto"/>
        <w:jc w:val="both"/>
        <w:rPr>
          <w:rFonts w:ascii="Liberation Serif" w:hAnsi="Liberation Serif"/>
          <w:sz w:val="24"/>
          <w:szCs w:val="24"/>
        </w:rPr>
      </w:pPr>
      <w:r>
        <w:rPr>
          <w:rFonts w:ascii="Liberation Serif" w:hAnsi="Liberation Serif"/>
          <w:sz w:val="24"/>
          <w:szCs w:val="24"/>
        </w:rPr>
        <w:tab/>
      </w:r>
      <w:r w:rsidR="00D36054" w:rsidRPr="004A0FDB">
        <w:rPr>
          <w:rFonts w:ascii="Liberation Serif" w:hAnsi="Liberation Serif"/>
          <w:sz w:val="24"/>
          <w:szCs w:val="24"/>
        </w:rPr>
        <w:t>5.1.Руководитель является ответственным за организацию всех мероприятий, направленных</w:t>
      </w:r>
      <w:r>
        <w:rPr>
          <w:rFonts w:ascii="Liberation Serif" w:hAnsi="Liberation Serif"/>
          <w:sz w:val="24"/>
          <w:szCs w:val="24"/>
        </w:rPr>
        <w:t xml:space="preserve"> на предупреждение коррупции в </w:t>
      </w:r>
      <w:r w:rsidR="00CE1D38">
        <w:rPr>
          <w:rFonts w:ascii="Liberation Serif" w:hAnsi="Liberation Serif"/>
          <w:sz w:val="24"/>
          <w:szCs w:val="24"/>
        </w:rPr>
        <w:t>Управлении образования</w:t>
      </w:r>
      <w:r w:rsidR="00D36054" w:rsidRPr="004A0FDB">
        <w:rPr>
          <w:rFonts w:ascii="Liberation Serif" w:hAnsi="Liberation Serif"/>
          <w:sz w:val="24"/>
          <w:szCs w:val="24"/>
        </w:rPr>
        <w:t>.</w:t>
      </w:r>
    </w:p>
    <w:p w:rsidR="00D36054" w:rsidRPr="004A0FDB" w:rsidRDefault="00AC2AC4" w:rsidP="0038443A">
      <w:pPr>
        <w:widowControl w:val="0"/>
        <w:autoSpaceDE w:val="0"/>
        <w:autoSpaceDN w:val="0"/>
        <w:adjustRightInd w:val="0"/>
        <w:spacing w:after="0" w:line="240" w:lineRule="auto"/>
        <w:jc w:val="both"/>
        <w:rPr>
          <w:rFonts w:ascii="Liberation Serif" w:hAnsi="Liberation Serif"/>
          <w:sz w:val="24"/>
          <w:szCs w:val="24"/>
        </w:rPr>
      </w:pPr>
      <w:r>
        <w:rPr>
          <w:rFonts w:ascii="Liberation Serif" w:hAnsi="Liberation Serif"/>
          <w:sz w:val="24"/>
          <w:szCs w:val="24"/>
        </w:rPr>
        <w:tab/>
      </w:r>
      <w:r w:rsidR="00D36054" w:rsidRPr="004A0FDB">
        <w:rPr>
          <w:rFonts w:ascii="Liberation Serif" w:hAnsi="Liberation Serif"/>
          <w:sz w:val="24"/>
          <w:szCs w:val="24"/>
        </w:rPr>
        <w:t xml:space="preserve">5.2. Руководитель, исходя из установленных задача, специфики деятельности, штатной численности, </w:t>
      </w:r>
      <w:r w:rsidR="000B6796" w:rsidRPr="004A0FDB">
        <w:rPr>
          <w:rFonts w:ascii="Liberation Serif" w:hAnsi="Liberation Serif"/>
          <w:sz w:val="24"/>
          <w:szCs w:val="24"/>
        </w:rPr>
        <w:t>организационной</w:t>
      </w:r>
      <w:r>
        <w:rPr>
          <w:rFonts w:ascii="Liberation Serif" w:hAnsi="Liberation Serif"/>
          <w:sz w:val="24"/>
          <w:szCs w:val="24"/>
        </w:rPr>
        <w:t xml:space="preserve"> структуры </w:t>
      </w:r>
      <w:r w:rsidR="00CE1D38">
        <w:rPr>
          <w:rFonts w:ascii="Liberation Serif" w:hAnsi="Liberation Serif"/>
          <w:sz w:val="24"/>
          <w:szCs w:val="24"/>
        </w:rPr>
        <w:t>Управления образования</w:t>
      </w:r>
      <w:r w:rsidR="00D36054" w:rsidRPr="004A0FDB">
        <w:rPr>
          <w:rFonts w:ascii="Liberation Serif" w:hAnsi="Liberation Serif"/>
          <w:sz w:val="24"/>
          <w:szCs w:val="24"/>
        </w:rPr>
        <w:t xml:space="preserve"> назначает лицо или нескольких лиц, </w:t>
      </w:r>
      <w:r w:rsidR="000B6796" w:rsidRPr="004A0FDB">
        <w:rPr>
          <w:rFonts w:ascii="Liberation Serif" w:hAnsi="Liberation Serif"/>
          <w:sz w:val="24"/>
          <w:szCs w:val="24"/>
        </w:rPr>
        <w:t>ответственных</w:t>
      </w:r>
      <w:r w:rsidR="00D36054" w:rsidRPr="004A0FDB">
        <w:rPr>
          <w:rFonts w:ascii="Liberation Serif" w:hAnsi="Liberation Serif"/>
          <w:sz w:val="24"/>
          <w:szCs w:val="24"/>
        </w:rPr>
        <w:t xml:space="preserve"> по профилактике коррупционных и иных правонарушений в пределах их полномочий.</w:t>
      </w:r>
    </w:p>
    <w:p w:rsidR="00D36054" w:rsidRPr="004A0FDB" w:rsidRDefault="00AC2AC4" w:rsidP="0038443A">
      <w:pPr>
        <w:widowControl w:val="0"/>
        <w:autoSpaceDE w:val="0"/>
        <w:autoSpaceDN w:val="0"/>
        <w:adjustRightInd w:val="0"/>
        <w:spacing w:after="0" w:line="240" w:lineRule="auto"/>
        <w:jc w:val="both"/>
        <w:rPr>
          <w:rFonts w:ascii="Liberation Serif" w:hAnsi="Liberation Serif"/>
          <w:sz w:val="24"/>
          <w:szCs w:val="24"/>
        </w:rPr>
      </w:pPr>
      <w:r>
        <w:rPr>
          <w:rFonts w:ascii="Liberation Serif" w:hAnsi="Liberation Serif"/>
          <w:sz w:val="24"/>
          <w:szCs w:val="24"/>
        </w:rPr>
        <w:tab/>
      </w:r>
      <w:r w:rsidR="00D36054" w:rsidRPr="004A0FDB">
        <w:rPr>
          <w:rFonts w:ascii="Liberation Serif" w:hAnsi="Liberation Serif"/>
          <w:sz w:val="24"/>
          <w:szCs w:val="24"/>
        </w:rPr>
        <w:t xml:space="preserve">5.3. Основные обязанности лица (лиц), </w:t>
      </w:r>
      <w:r w:rsidR="000B6796" w:rsidRPr="004A0FDB">
        <w:rPr>
          <w:rFonts w:ascii="Liberation Serif" w:hAnsi="Liberation Serif"/>
          <w:sz w:val="24"/>
          <w:szCs w:val="24"/>
        </w:rPr>
        <w:t>ответственных</w:t>
      </w:r>
      <w:r w:rsidR="00D36054" w:rsidRPr="004A0FDB">
        <w:rPr>
          <w:rFonts w:ascii="Liberation Serif" w:hAnsi="Liberation Serif"/>
          <w:sz w:val="24"/>
          <w:szCs w:val="24"/>
        </w:rPr>
        <w:t xml:space="preserve"> по </w:t>
      </w:r>
      <w:r w:rsidR="000B6796" w:rsidRPr="004A0FDB">
        <w:rPr>
          <w:rFonts w:ascii="Liberation Serif" w:hAnsi="Liberation Serif"/>
          <w:sz w:val="24"/>
          <w:szCs w:val="24"/>
        </w:rPr>
        <w:t>профилактике</w:t>
      </w:r>
      <w:r w:rsidR="00D36054" w:rsidRPr="004A0FDB">
        <w:rPr>
          <w:rFonts w:ascii="Liberation Serif" w:hAnsi="Liberation Serif"/>
          <w:sz w:val="24"/>
          <w:szCs w:val="24"/>
        </w:rPr>
        <w:t xml:space="preserve"> коррупционных и иных правонарушений:</w:t>
      </w:r>
    </w:p>
    <w:p w:rsidR="00D36054" w:rsidRPr="004A0FDB" w:rsidRDefault="00D36054" w:rsidP="0038443A">
      <w:pPr>
        <w:widowControl w:val="0"/>
        <w:autoSpaceDE w:val="0"/>
        <w:autoSpaceDN w:val="0"/>
        <w:adjustRightInd w:val="0"/>
        <w:spacing w:after="0" w:line="240" w:lineRule="auto"/>
        <w:jc w:val="both"/>
        <w:rPr>
          <w:rFonts w:ascii="Liberation Serif" w:hAnsi="Liberation Serif"/>
          <w:sz w:val="24"/>
          <w:szCs w:val="24"/>
        </w:rPr>
      </w:pPr>
      <w:r w:rsidRPr="004A0FDB">
        <w:rPr>
          <w:rFonts w:ascii="Liberation Serif" w:hAnsi="Liberation Serif"/>
          <w:sz w:val="24"/>
          <w:szCs w:val="24"/>
        </w:rPr>
        <w:t>- подготовка рекомендаций для принятия решений по вопро</w:t>
      </w:r>
      <w:r w:rsidR="00AC2AC4">
        <w:rPr>
          <w:rFonts w:ascii="Liberation Serif" w:hAnsi="Liberation Serif"/>
          <w:sz w:val="24"/>
          <w:szCs w:val="24"/>
        </w:rPr>
        <w:t xml:space="preserve">сам предупреждения коррупции в </w:t>
      </w:r>
      <w:r w:rsidR="00CE1D38">
        <w:rPr>
          <w:rFonts w:ascii="Liberation Serif" w:hAnsi="Liberation Serif"/>
          <w:sz w:val="24"/>
          <w:szCs w:val="24"/>
        </w:rPr>
        <w:t>Управлении образования</w:t>
      </w:r>
      <w:r w:rsidRPr="004A0FDB">
        <w:rPr>
          <w:rFonts w:ascii="Liberation Serif" w:hAnsi="Liberation Serif"/>
          <w:sz w:val="24"/>
          <w:szCs w:val="24"/>
        </w:rPr>
        <w:t>;</w:t>
      </w:r>
    </w:p>
    <w:p w:rsidR="00D36054" w:rsidRPr="004A0FDB" w:rsidRDefault="00D36054" w:rsidP="0038443A">
      <w:pPr>
        <w:widowControl w:val="0"/>
        <w:autoSpaceDE w:val="0"/>
        <w:autoSpaceDN w:val="0"/>
        <w:adjustRightInd w:val="0"/>
        <w:spacing w:after="0" w:line="240" w:lineRule="auto"/>
        <w:jc w:val="both"/>
        <w:rPr>
          <w:rFonts w:ascii="Liberation Serif" w:hAnsi="Liberation Serif"/>
          <w:sz w:val="24"/>
          <w:szCs w:val="24"/>
        </w:rPr>
      </w:pPr>
      <w:r w:rsidRPr="004A0FDB">
        <w:rPr>
          <w:rFonts w:ascii="Liberation Serif" w:hAnsi="Liberation Serif"/>
          <w:sz w:val="24"/>
          <w:szCs w:val="24"/>
        </w:rPr>
        <w:t xml:space="preserve">- подготовка предложений, направленных на устранение причин и условий, порождающих </w:t>
      </w:r>
      <w:r w:rsidR="00AC2AC4">
        <w:rPr>
          <w:rFonts w:ascii="Liberation Serif" w:hAnsi="Liberation Serif"/>
          <w:sz w:val="24"/>
          <w:szCs w:val="24"/>
        </w:rPr>
        <w:t xml:space="preserve">риск возникновения коррупции в </w:t>
      </w:r>
      <w:r w:rsidR="00CE1D38">
        <w:rPr>
          <w:rFonts w:ascii="Liberation Serif" w:hAnsi="Liberation Serif"/>
          <w:sz w:val="24"/>
          <w:szCs w:val="24"/>
        </w:rPr>
        <w:t>Управлении образования</w:t>
      </w:r>
      <w:r w:rsidRPr="004A0FDB">
        <w:rPr>
          <w:rFonts w:ascii="Liberation Serif" w:hAnsi="Liberation Serif"/>
          <w:sz w:val="24"/>
          <w:szCs w:val="24"/>
        </w:rPr>
        <w:t>;</w:t>
      </w:r>
    </w:p>
    <w:p w:rsidR="00D36054" w:rsidRPr="004A0FDB" w:rsidRDefault="00D36054" w:rsidP="0038443A">
      <w:pPr>
        <w:widowControl w:val="0"/>
        <w:autoSpaceDE w:val="0"/>
        <w:autoSpaceDN w:val="0"/>
        <w:adjustRightInd w:val="0"/>
        <w:spacing w:after="0" w:line="240" w:lineRule="auto"/>
        <w:jc w:val="both"/>
        <w:rPr>
          <w:rFonts w:ascii="Liberation Serif" w:hAnsi="Liberation Serif"/>
          <w:sz w:val="24"/>
          <w:szCs w:val="24"/>
        </w:rPr>
      </w:pPr>
      <w:r w:rsidRPr="004A0FDB">
        <w:rPr>
          <w:rFonts w:ascii="Liberation Serif" w:hAnsi="Liberation Serif"/>
          <w:sz w:val="24"/>
          <w:szCs w:val="24"/>
        </w:rPr>
        <w:t>- разработка и представление на утверждение руководителю пр</w:t>
      </w:r>
      <w:r w:rsidR="000B6796" w:rsidRPr="004A0FDB">
        <w:rPr>
          <w:rFonts w:ascii="Liberation Serif" w:hAnsi="Liberation Serif"/>
          <w:sz w:val="24"/>
          <w:szCs w:val="24"/>
        </w:rPr>
        <w:t>о</w:t>
      </w:r>
      <w:r w:rsidRPr="004A0FDB">
        <w:rPr>
          <w:rFonts w:ascii="Liberation Serif" w:hAnsi="Liberation Serif"/>
          <w:sz w:val="24"/>
          <w:szCs w:val="24"/>
        </w:rPr>
        <w:t>ектов локальных нормативных актов, направленных на реализацию мер по предупреждению коррупции;</w:t>
      </w:r>
    </w:p>
    <w:p w:rsidR="00D36054" w:rsidRPr="004A0FDB" w:rsidRDefault="00D36054" w:rsidP="0038443A">
      <w:pPr>
        <w:widowControl w:val="0"/>
        <w:autoSpaceDE w:val="0"/>
        <w:autoSpaceDN w:val="0"/>
        <w:adjustRightInd w:val="0"/>
        <w:spacing w:after="0" w:line="240" w:lineRule="auto"/>
        <w:jc w:val="both"/>
        <w:rPr>
          <w:rFonts w:ascii="Liberation Serif" w:hAnsi="Liberation Serif"/>
          <w:sz w:val="24"/>
          <w:szCs w:val="24"/>
        </w:rPr>
      </w:pPr>
      <w:r w:rsidRPr="004A0FDB">
        <w:rPr>
          <w:rFonts w:ascii="Liberation Serif" w:hAnsi="Liberation Serif"/>
          <w:sz w:val="24"/>
          <w:szCs w:val="24"/>
        </w:rPr>
        <w:t>- проведение контрольных мероприятий, направленных на выявление коррупционных правонарушений, совершенных работниками;</w:t>
      </w:r>
    </w:p>
    <w:p w:rsidR="00D36054" w:rsidRPr="004A0FDB" w:rsidRDefault="00D36054" w:rsidP="0038443A">
      <w:pPr>
        <w:widowControl w:val="0"/>
        <w:autoSpaceDE w:val="0"/>
        <w:autoSpaceDN w:val="0"/>
        <w:adjustRightInd w:val="0"/>
        <w:spacing w:after="0" w:line="240" w:lineRule="auto"/>
        <w:jc w:val="both"/>
        <w:rPr>
          <w:rFonts w:ascii="Liberation Serif" w:hAnsi="Liberation Serif"/>
          <w:sz w:val="24"/>
          <w:szCs w:val="24"/>
        </w:rPr>
      </w:pPr>
      <w:r w:rsidRPr="004A0FDB">
        <w:rPr>
          <w:rFonts w:ascii="Liberation Serif" w:hAnsi="Liberation Serif"/>
          <w:sz w:val="24"/>
          <w:szCs w:val="24"/>
        </w:rPr>
        <w:t>- организация проведения оценки коррупционных рисков</w:t>
      </w:r>
      <w:r w:rsidR="006E5487" w:rsidRPr="004A0FDB">
        <w:rPr>
          <w:rFonts w:ascii="Liberation Serif" w:hAnsi="Liberation Serif"/>
          <w:sz w:val="24"/>
          <w:szCs w:val="24"/>
        </w:rPr>
        <w:t>;</w:t>
      </w:r>
    </w:p>
    <w:p w:rsidR="006E5487" w:rsidRPr="004A0FDB" w:rsidRDefault="006E5487" w:rsidP="0038443A">
      <w:pPr>
        <w:widowControl w:val="0"/>
        <w:autoSpaceDE w:val="0"/>
        <w:autoSpaceDN w:val="0"/>
        <w:adjustRightInd w:val="0"/>
        <w:spacing w:after="0" w:line="240" w:lineRule="auto"/>
        <w:jc w:val="both"/>
        <w:rPr>
          <w:rFonts w:ascii="Liberation Serif" w:hAnsi="Liberation Serif"/>
          <w:sz w:val="24"/>
          <w:szCs w:val="24"/>
        </w:rPr>
      </w:pPr>
      <w:r w:rsidRPr="004A0FDB">
        <w:rPr>
          <w:rFonts w:ascii="Liberation Serif" w:hAnsi="Liberation Serif"/>
          <w:sz w:val="24"/>
          <w:szCs w:val="24"/>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rsidR="006E5487" w:rsidRPr="004A0FDB" w:rsidRDefault="006E5487" w:rsidP="0038443A">
      <w:pPr>
        <w:widowControl w:val="0"/>
        <w:autoSpaceDE w:val="0"/>
        <w:autoSpaceDN w:val="0"/>
        <w:adjustRightInd w:val="0"/>
        <w:spacing w:after="0" w:line="240" w:lineRule="auto"/>
        <w:jc w:val="both"/>
        <w:rPr>
          <w:rFonts w:ascii="Liberation Serif" w:hAnsi="Liberation Serif"/>
          <w:sz w:val="24"/>
          <w:szCs w:val="24"/>
        </w:rPr>
      </w:pPr>
      <w:r w:rsidRPr="004A0FDB">
        <w:rPr>
          <w:rFonts w:ascii="Liberation Serif" w:hAnsi="Liberation Serif"/>
          <w:sz w:val="24"/>
          <w:szCs w:val="24"/>
        </w:rPr>
        <w:t xml:space="preserve">- оказание </w:t>
      </w:r>
      <w:r w:rsidR="000B6796" w:rsidRPr="004A0FDB">
        <w:rPr>
          <w:rFonts w:ascii="Liberation Serif" w:hAnsi="Liberation Serif"/>
          <w:sz w:val="24"/>
          <w:szCs w:val="24"/>
        </w:rPr>
        <w:t>содействия</w:t>
      </w:r>
      <w:r w:rsidRPr="004A0FDB">
        <w:rPr>
          <w:rFonts w:ascii="Liberation Serif" w:hAnsi="Liberation Serif"/>
          <w:sz w:val="24"/>
          <w:szCs w:val="24"/>
        </w:rPr>
        <w:t xml:space="preserve"> уполномоченным представителям контрольно-надзорных и правоохранительных органов при проведении ими проверок </w:t>
      </w:r>
      <w:r w:rsidR="000B6796" w:rsidRPr="004A0FDB">
        <w:rPr>
          <w:rFonts w:ascii="Liberation Serif" w:hAnsi="Liberation Serif"/>
          <w:sz w:val="24"/>
          <w:szCs w:val="24"/>
        </w:rPr>
        <w:t>деятельности</w:t>
      </w:r>
      <w:r w:rsidRPr="004A0FDB">
        <w:rPr>
          <w:rFonts w:ascii="Liberation Serif" w:hAnsi="Liberation Serif"/>
          <w:sz w:val="24"/>
          <w:szCs w:val="24"/>
        </w:rPr>
        <w:t xml:space="preserve"> </w:t>
      </w:r>
      <w:r w:rsidR="00CE1D38">
        <w:rPr>
          <w:rFonts w:ascii="Liberation Serif" w:hAnsi="Liberation Serif"/>
          <w:sz w:val="24"/>
          <w:szCs w:val="24"/>
        </w:rPr>
        <w:t>Управления образования</w:t>
      </w:r>
      <w:r w:rsidRPr="004A0FDB">
        <w:rPr>
          <w:rFonts w:ascii="Liberation Serif" w:hAnsi="Liberation Serif"/>
          <w:sz w:val="24"/>
          <w:szCs w:val="24"/>
        </w:rPr>
        <w:t xml:space="preserve"> по вопросам предупреждения коррупции;</w:t>
      </w:r>
    </w:p>
    <w:p w:rsidR="006E5487" w:rsidRPr="004A0FDB" w:rsidRDefault="006E5487" w:rsidP="0038443A">
      <w:pPr>
        <w:widowControl w:val="0"/>
        <w:autoSpaceDE w:val="0"/>
        <w:autoSpaceDN w:val="0"/>
        <w:adjustRightInd w:val="0"/>
        <w:spacing w:after="0" w:line="240" w:lineRule="auto"/>
        <w:jc w:val="both"/>
        <w:rPr>
          <w:rFonts w:ascii="Liberation Serif" w:hAnsi="Liberation Serif"/>
          <w:sz w:val="24"/>
          <w:szCs w:val="24"/>
        </w:rPr>
      </w:pPr>
      <w:r w:rsidRPr="004A0FDB">
        <w:rPr>
          <w:rFonts w:ascii="Liberation Serif" w:hAnsi="Liberation Serif"/>
          <w:sz w:val="24"/>
          <w:szCs w:val="24"/>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w:t>
      </w:r>
    </w:p>
    <w:p w:rsidR="006E5487" w:rsidRPr="004A0FDB" w:rsidRDefault="006E5487" w:rsidP="0038443A">
      <w:pPr>
        <w:widowControl w:val="0"/>
        <w:autoSpaceDE w:val="0"/>
        <w:autoSpaceDN w:val="0"/>
        <w:adjustRightInd w:val="0"/>
        <w:spacing w:after="0" w:line="240" w:lineRule="auto"/>
        <w:jc w:val="both"/>
        <w:rPr>
          <w:rFonts w:ascii="Liberation Serif" w:hAnsi="Liberation Serif"/>
          <w:sz w:val="24"/>
          <w:szCs w:val="24"/>
        </w:rPr>
      </w:pPr>
      <w:r w:rsidRPr="004A0FDB">
        <w:rPr>
          <w:rFonts w:ascii="Liberation Serif" w:hAnsi="Liberation Serif"/>
          <w:sz w:val="24"/>
          <w:szCs w:val="24"/>
        </w:rPr>
        <w:t>- организация мероприятий по вопросам профилактики и противодействия коррупции;</w:t>
      </w:r>
    </w:p>
    <w:p w:rsidR="006E5487" w:rsidRPr="004A0FDB" w:rsidRDefault="006E5487" w:rsidP="0038443A">
      <w:pPr>
        <w:widowControl w:val="0"/>
        <w:autoSpaceDE w:val="0"/>
        <w:autoSpaceDN w:val="0"/>
        <w:adjustRightInd w:val="0"/>
        <w:spacing w:after="0" w:line="240" w:lineRule="auto"/>
        <w:jc w:val="both"/>
        <w:rPr>
          <w:rFonts w:ascii="Liberation Serif" w:hAnsi="Liberation Serif"/>
          <w:sz w:val="24"/>
          <w:szCs w:val="24"/>
        </w:rPr>
      </w:pPr>
      <w:r w:rsidRPr="004A0FDB">
        <w:rPr>
          <w:rFonts w:ascii="Liberation Serif" w:hAnsi="Liberation Serif"/>
          <w:sz w:val="24"/>
          <w:szCs w:val="24"/>
        </w:rPr>
        <w:t>- организация мероприятий по антикоррупционному просвещению работников;</w:t>
      </w:r>
    </w:p>
    <w:p w:rsidR="006E5487" w:rsidRPr="004A0FDB" w:rsidRDefault="006E5487" w:rsidP="0038443A">
      <w:pPr>
        <w:widowControl w:val="0"/>
        <w:autoSpaceDE w:val="0"/>
        <w:autoSpaceDN w:val="0"/>
        <w:adjustRightInd w:val="0"/>
        <w:spacing w:after="0" w:line="240" w:lineRule="auto"/>
        <w:jc w:val="both"/>
        <w:rPr>
          <w:rFonts w:ascii="Liberation Serif" w:hAnsi="Liberation Serif"/>
          <w:sz w:val="24"/>
          <w:szCs w:val="24"/>
        </w:rPr>
      </w:pPr>
      <w:r w:rsidRPr="004A0FDB">
        <w:rPr>
          <w:rFonts w:ascii="Liberation Serif" w:hAnsi="Liberation Serif"/>
          <w:sz w:val="24"/>
          <w:szCs w:val="24"/>
        </w:rPr>
        <w:t>- индивидуальное консультирование работников;</w:t>
      </w:r>
    </w:p>
    <w:p w:rsidR="006E5487" w:rsidRPr="004A0FDB" w:rsidRDefault="006E5487" w:rsidP="0038443A">
      <w:pPr>
        <w:widowControl w:val="0"/>
        <w:autoSpaceDE w:val="0"/>
        <w:autoSpaceDN w:val="0"/>
        <w:adjustRightInd w:val="0"/>
        <w:spacing w:after="0" w:line="240" w:lineRule="auto"/>
        <w:jc w:val="both"/>
        <w:rPr>
          <w:rFonts w:ascii="Liberation Serif" w:hAnsi="Liberation Serif"/>
          <w:sz w:val="24"/>
          <w:szCs w:val="24"/>
        </w:rPr>
      </w:pPr>
      <w:r w:rsidRPr="004A0FDB">
        <w:rPr>
          <w:rFonts w:ascii="Liberation Serif" w:hAnsi="Liberation Serif"/>
          <w:sz w:val="24"/>
          <w:szCs w:val="24"/>
        </w:rPr>
        <w:t>- участие в организации антикоррупционной пропаганды;</w:t>
      </w:r>
    </w:p>
    <w:p w:rsidR="006E5487" w:rsidRPr="004A0FDB" w:rsidRDefault="006E5487" w:rsidP="0038443A">
      <w:pPr>
        <w:widowControl w:val="0"/>
        <w:autoSpaceDE w:val="0"/>
        <w:autoSpaceDN w:val="0"/>
        <w:adjustRightInd w:val="0"/>
        <w:spacing w:after="0" w:line="240" w:lineRule="auto"/>
        <w:jc w:val="both"/>
        <w:rPr>
          <w:rFonts w:ascii="Liberation Serif" w:hAnsi="Liberation Serif"/>
          <w:sz w:val="24"/>
          <w:szCs w:val="24"/>
        </w:rPr>
      </w:pPr>
      <w:r w:rsidRPr="004A0FDB">
        <w:rPr>
          <w:rFonts w:ascii="Liberation Serif" w:hAnsi="Liberation Serif"/>
          <w:sz w:val="24"/>
          <w:szCs w:val="24"/>
        </w:rPr>
        <w:t xml:space="preserve">- проведение оценки результатов работы по предупреждению коррупции в </w:t>
      </w:r>
      <w:r w:rsidR="00CE1D38">
        <w:rPr>
          <w:rFonts w:ascii="Liberation Serif" w:hAnsi="Liberation Serif"/>
          <w:sz w:val="24"/>
          <w:szCs w:val="24"/>
        </w:rPr>
        <w:t>Управлении образования</w:t>
      </w:r>
      <w:r w:rsidRPr="004A0FDB">
        <w:rPr>
          <w:rFonts w:ascii="Liberation Serif" w:hAnsi="Liberation Serif"/>
          <w:sz w:val="24"/>
          <w:szCs w:val="24"/>
        </w:rPr>
        <w:t xml:space="preserve"> и подготовка </w:t>
      </w:r>
      <w:r w:rsidR="000B6796" w:rsidRPr="004A0FDB">
        <w:rPr>
          <w:rFonts w:ascii="Liberation Serif" w:hAnsi="Liberation Serif"/>
          <w:sz w:val="24"/>
          <w:szCs w:val="24"/>
        </w:rPr>
        <w:t>соответствующих</w:t>
      </w:r>
      <w:r w:rsidRPr="004A0FDB">
        <w:rPr>
          <w:rFonts w:ascii="Liberation Serif" w:hAnsi="Liberation Serif"/>
          <w:sz w:val="24"/>
          <w:szCs w:val="24"/>
        </w:rPr>
        <w:t xml:space="preserve"> отчетных материалов для </w:t>
      </w:r>
      <w:r w:rsidR="000B6796" w:rsidRPr="004A0FDB">
        <w:rPr>
          <w:rFonts w:ascii="Liberation Serif" w:hAnsi="Liberation Serif"/>
          <w:sz w:val="24"/>
          <w:szCs w:val="24"/>
        </w:rPr>
        <w:t>руководител</w:t>
      </w:r>
      <w:r w:rsidR="00CE1D38">
        <w:rPr>
          <w:rFonts w:ascii="Liberation Serif" w:hAnsi="Liberation Serif"/>
          <w:sz w:val="24"/>
          <w:szCs w:val="24"/>
        </w:rPr>
        <w:t>я.</w:t>
      </w:r>
    </w:p>
    <w:p w:rsidR="006E5487" w:rsidRPr="004A0FDB" w:rsidRDefault="006E5487" w:rsidP="0038443A">
      <w:pPr>
        <w:widowControl w:val="0"/>
        <w:autoSpaceDE w:val="0"/>
        <w:autoSpaceDN w:val="0"/>
        <w:adjustRightInd w:val="0"/>
        <w:spacing w:after="0" w:line="240" w:lineRule="auto"/>
        <w:jc w:val="both"/>
        <w:rPr>
          <w:rFonts w:ascii="Liberation Serif" w:hAnsi="Liberation Serif"/>
          <w:sz w:val="24"/>
          <w:szCs w:val="24"/>
        </w:rPr>
      </w:pPr>
    </w:p>
    <w:p w:rsidR="006E5487" w:rsidRPr="004A0FDB" w:rsidRDefault="006E5487" w:rsidP="000B6796">
      <w:pPr>
        <w:widowControl w:val="0"/>
        <w:autoSpaceDE w:val="0"/>
        <w:autoSpaceDN w:val="0"/>
        <w:adjustRightInd w:val="0"/>
        <w:spacing w:after="0" w:line="240" w:lineRule="auto"/>
        <w:jc w:val="center"/>
        <w:rPr>
          <w:rFonts w:ascii="Liberation Serif" w:hAnsi="Liberation Serif"/>
          <w:b/>
          <w:sz w:val="24"/>
          <w:szCs w:val="24"/>
        </w:rPr>
      </w:pPr>
      <w:r w:rsidRPr="004A0FDB">
        <w:rPr>
          <w:rFonts w:ascii="Liberation Serif" w:hAnsi="Liberation Serif"/>
          <w:b/>
          <w:sz w:val="24"/>
          <w:szCs w:val="24"/>
        </w:rPr>
        <w:t>6. Обязанности работников, связанные с предупреждением коррупции</w:t>
      </w:r>
    </w:p>
    <w:p w:rsidR="006E5487" w:rsidRPr="004A0FDB" w:rsidRDefault="006E5487" w:rsidP="0038443A">
      <w:pPr>
        <w:widowControl w:val="0"/>
        <w:autoSpaceDE w:val="0"/>
        <w:autoSpaceDN w:val="0"/>
        <w:adjustRightInd w:val="0"/>
        <w:spacing w:after="0" w:line="240" w:lineRule="auto"/>
        <w:jc w:val="both"/>
        <w:rPr>
          <w:rFonts w:ascii="Liberation Serif" w:hAnsi="Liberation Serif"/>
          <w:sz w:val="24"/>
          <w:szCs w:val="24"/>
        </w:rPr>
      </w:pPr>
    </w:p>
    <w:p w:rsidR="006E5487" w:rsidRPr="004A0FDB" w:rsidRDefault="00AC2AC4" w:rsidP="0038443A">
      <w:pPr>
        <w:widowControl w:val="0"/>
        <w:autoSpaceDE w:val="0"/>
        <w:autoSpaceDN w:val="0"/>
        <w:adjustRightInd w:val="0"/>
        <w:spacing w:after="0" w:line="240" w:lineRule="auto"/>
        <w:jc w:val="both"/>
        <w:rPr>
          <w:rFonts w:ascii="Liberation Serif" w:hAnsi="Liberation Serif"/>
          <w:sz w:val="24"/>
          <w:szCs w:val="24"/>
        </w:rPr>
      </w:pPr>
      <w:r>
        <w:rPr>
          <w:rFonts w:ascii="Liberation Serif" w:hAnsi="Liberation Serif"/>
          <w:sz w:val="24"/>
          <w:szCs w:val="24"/>
        </w:rPr>
        <w:tab/>
      </w:r>
      <w:r w:rsidR="006E5487" w:rsidRPr="004A0FDB">
        <w:rPr>
          <w:rFonts w:ascii="Liberation Serif" w:hAnsi="Liberation Serif"/>
          <w:sz w:val="24"/>
          <w:szCs w:val="24"/>
        </w:rPr>
        <w:t>6.1. Работники в связи с исполнением своих трудовых обязанностей, возложенных на них трудовым договором (контрактом), должны:</w:t>
      </w:r>
    </w:p>
    <w:p w:rsidR="006E5487" w:rsidRPr="004A0FDB" w:rsidRDefault="006E5487" w:rsidP="0038443A">
      <w:pPr>
        <w:widowControl w:val="0"/>
        <w:autoSpaceDE w:val="0"/>
        <w:autoSpaceDN w:val="0"/>
        <w:adjustRightInd w:val="0"/>
        <w:spacing w:after="0" w:line="240" w:lineRule="auto"/>
        <w:jc w:val="both"/>
        <w:rPr>
          <w:rFonts w:ascii="Liberation Serif" w:hAnsi="Liberation Serif"/>
          <w:sz w:val="24"/>
          <w:szCs w:val="24"/>
        </w:rPr>
      </w:pPr>
      <w:r w:rsidRPr="004A0FDB">
        <w:rPr>
          <w:rFonts w:ascii="Liberation Serif" w:hAnsi="Liberation Serif"/>
          <w:sz w:val="24"/>
          <w:szCs w:val="24"/>
        </w:rPr>
        <w:t>- руководствоваться положениями настоящей Антикоррупционной политики и неукоснительно соблюдать ее принципы и требования;</w:t>
      </w:r>
    </w:p>
    <w:p w:rsidR="006E5487" w:rsidRPr="004A0FDB" w:rsidRDefault="006E5487" w:rsidP="0038443A">
      <w:pPr>
        <w:widowControl w:val="0"/>
        <w:autoSpaceDE w:val="0"/>
        <w:autoSpaceDN w:val="0"/>
        <w:adjustRightInd w:val="0"/>
        <w:spacing w:after="0" w:line="240" w:lineRule="auto"/>
        <w:jc w:val="both"/>
        <w:rPr>
          <w:rFonts w:ascii="Liberation Serif" w:hAnsi="Liberation Serif"/>
          <w:sz w:val="24"/>
          <w:szCs w:val="24"/>
        </w:rPr>
      </w:pPr>
      <w:r w:rsidRPr="004A0FDB">
        <w:rPr>
          <w:rFonts w:ascii="Liberation Serif" w:hAnsi="Liberation Serif"/>
          <w:sz w:val="24"/>
          <w:szCs w:val="24"/>
        </w:rPr>
        <w:t xml:space="preserve">- воздерживаться от совершения и (или) участия в совершении коррупционных правонарушений в интересах или от имени </w:t>
      </w:r>
      <w:r w:rsidR="00CE1D38">
        <w:rPr>
          <w:rFonts w:ascii="Liberation Serif" w:hAnsi="Liberation Serif"/>
          <w:sz w:val="24"/>
          <w:szCs w:val="24"/>
        </w:rPr>
        <w:t>Управления образования</w:t>
      </w:r>
      <w:r w:rsidRPr="004A0FDB">
        <w:rPr>
          <w:rFonts w:ascii="Liberation Serif" w:hAnsi="Liberation Serif"/>
          <w:sz w:val="24"/>
          <w:szCs w:val="24"/>
        </w:rPr>
        <w:t>;</w:t>
      </w:r>
    </w:p>
    <w:p w:rsidR="006E5487" w:rsidRPr="004A0FDB" w:rsidRDefault="006E5487" w:rsidP="0038443A">
      <w:pPr>
        <w:widowControl w:val="0"/>
        <w:autoSpaceDE w:val="0"/>
        <w:autoSpaceDN w:val="0"/>
        <w:adjustRightInd w:val="0"/>
        <w:spacing w:after="0" w:line="240" w:lineRule="auto"/>
        <w:jc w:val="both"/>
        <w:rPr>
          <w:rFonts w:ascii="Liberation Serif" w:hAnsi="Liberation Serif"/>
          <w:sz w:val="24"/>
          <w:szCs w:val="24"/>
        </w:rPr>
      </w:pPr>
      <w:r w:rsidRPr="004A0FDB">
        <w:rPr>
          <w:rFonts w:ascii="Liberation Serif" w:hAnsi="Liberation Serif"/>
          <w:sz w:val="24"/>
          <w:szCs w:val="24"/>
        </w:rPr>
        <w:t xml:space="preserve">- воздерживаться от поведения, которое может быть истолковано </w:t>
      </w:r>
      <w:r w:rsidR="000B6796" w:rsidRPr="004A0FDB">
        <w:rPr>
          <w:rFonts w:ascii="Liberation Serif" w:hAnsi="Liberation Serif"/>
          <w:sz w:val="24"/>
          <w:szCs w:val="24"/>
        </w:rPr>
        <w:t>окружающим</w:t>
      </w:r>
      <w:r w:rsidRPr="004A0FDB">
        <w:rPr>
          <w:rFonts w:ascii="Liberation Serif" w:hAnsi="Liberation Serif"/>
          <w:sz w:val="24"/>
          <w:szCs w:val="24"/>
        </w:rPr>
        <w:t xml:space="preserve"> как готовность совершить или участвовать в совершении коррупционного правонарушения</w:t>
      </w:r>
      <w:r w:rsidR="00721095" w:rsidRPr="004A0FDB">
        <w:rPr>
          <w:rFonts w:ascii="Liberation Serif" w:hAnsi="Liberation Serif"/>
          <w:sz w:val="24"/>
          <w:szCs w:val="24"/>
        </w:rPr>
        <w:t xml:space="preserve"> в интересах или от имени </w:t>
      </w:r>
      <w:r w:rsidR="00CE1D38">
        <w:rPr>
          <w:rFonts w:ascii="Liberation Serif" w:hAnsi="Liberation Serif"/>
          <w:sz w:val="24"/>
          <w:szCs w:val="24"/>
        </w:rPr>
        <w:t>Управления образования</w:t>
      </w:r>
      <w:r w:rsidR="00721095" w:rsidRPr="004A0FDB">
        <w:rPr>
          <w:rFonts w:ascii="Liberation Serif" w:hAnsi="Liberation Serif"/>
          <w:sz w:val="24"/>
          <w:szCs w:val="24"/>
        </w:rPr>
        <w:t>;</w:t>
      </w:r>
    </w:p>
    <w:p w:rsidR="00721095" w:rsidRPr="004A0FDB" w:rsidRDefault="00721095" w:rsidP="0038443A">
      <w:pPr>
        <w:widowControl w:val="0"/>
        <w:autoSpaceDE w:val="0"/>
        <w:autoSpaceDN w:val="0"/>
        <w:adjustRightInd w:val="0"/>
        <w:spacing w:after="0" w:line="240" w:lineRule="auto"/>
        <w:jc w:val="both"/>
        <w:rPr>
          <w:rFonts w:ascii="Liberation Serif" w:hAnsi="Liberation Serif"/>
          <w:sz w:val="24"/>
          <w:szCs w:val="24"/>
        </w:rPr>
      </w:pPr>
      <w:r w:rsidRPr="004A0FDB">
        <w:rPr>
          <w:rFonts w:ascii="Liberation Serif" w:hAnsi="Liberation Serif"/>
          <w:sz w:val="24"/>
          <w:szCs w:val="24"/>
        </w:rPr>
        <w:t>- незамедлит</w:t>
      </w:r>
      <w:r w:rsidR="00CE1D38">
        <w:rPr>
          <w:rFonts w:ascii="Liberation Serif" w:hAnsi="Liberation Serif"/>
          <w:sz w:val="24"/>
          <w:szCs w:val="24"/>
        </w:rPr>
        <w:t>ельно информировать руководителя</w:t>
      </w:r>
      <w:r w:rsidRPr="004A0FDB">
        <w:rPr>
          <w:rFonts w:ascii="Liberation Serif" w:hAnsi="Liberation Serif"/>
          <w:sz w:val="24"/>
          <w:szCs w:val="24"/>
        </w:rPr>
        <w:t xml:space="preserve"> о случаях склонения работников к совершению коррупционных правонарушений;</w:t>
      </w:r>
    </w:p>
    <w:p w:rsidR="00721095" w:rsidRPr="004A0FDB" w:rsidRDefault="00721095" w:rsidP="0038443A">
      <w:pPr>
        <w:widowControl w:val="0"/>
        <w:autoSpaceDE w:val="0"/>
        <w:autoSpaceDN w:val="0"/>
        <w:adjustRightInd w:val="0"/>
        <w:spacing w:after="0" w:line="240" w:lineRule="auto"/>
        <w:jc w:val="both"/>
        <w:rPr>
          <w:rFonts w:ascii="Liberation Serif" w:hAnsi="Liberation Serif"/>
          <w:sz w:val="24"/>
          <w:szCs w:val="24"/>
        </w:rPr>
      </w:pPr>
      <w:r w:rsidRPr="004A0FDB">
        <w:rPr>
          <w:rFonts w:ascii="Liberation Serif" w:hAnsi="Liberation Serif"/>
          <w:sz w:val="24"/>
          <w:szCs w:val="24"/>
        </w:rPr>
        <w:t xml:space="preserve">- незамедлительно информировать руководителя о ставшей известной работнику информации о случаях совершения коррупционных </w:t>
      </w:r>
      <w:r w:rsidR="000B6796" w:rsidRPr="004A0FDB">
        <w:rPr>
          <w:rFonts w:ascii="Liberation Serif" w:hAnsi="Liberation Serif"/>
          <w:sz w:val="24"/>
          <w:szCs w:val="24"/>
        </w:rPr>
        <w:t>правонарушений</w:t>
      </w:r>
      <w:r w:rsidRPr="004A0FDB">
        <w:rPr>
          <w:rFonts w:ascii="Liberation Serif" w:hAnsi="Liberation Serif"/>
          <w:sz w:val="24"/>
          <w:szCs w:val="24"/>
        </w:rPr>
        <w:t xml:space="preserve"> другими работниками;</w:t>
      </w:r>
    </w:p>
    <w:p w:rsidR="00721095" w:rsidRPr="004A0FDB" w:rsidRDefault="00721095" w:rsidP="0038443A">
      <w:pPr>
        <w:widowControl w:val="0"/>
        <w:autoSpaceDE w:val="0"/>
        <w:autoSpaceDN w:val="0"/>
        <w:adjustRightInd w:val="0"/>
        <w:spacing w:after="0" w:line="240" w:lineRule="auto"/>
        <w:jc w:val="both"/>
        <w:rPr>
          <w:rFonts w:ascii="Liberation Serif" w:hAnsi="Liberation Serif"/>
          <w:sz w:val="24"/>
          <w:szCs w:val="24"/>
        </w:rPr>
      </w:pPr>
      <w:r w:rsidRPr="004A0FDB">
        <w:rPr>
          <w:rFonts w:ascii="Liberation Serif" w:hAnsi="Liberation Serif"/>
          <w:sz w:val="24"/>
          <w:szCs w:val="24"/>
        </w:rPr>
        <w:t>- сообщить руководителю о возможности возникновения либо возникшем конфликте интересов, одной из сторон которого является работник.</w:t>
      </w:r>
    </w:p>
    <w:p w:rsidR="00721095" w:rsidRPr="004A0FDB" w:rsidRDefault="00721095" w:rsidP="0038443A">
      <w:pPr>
        <w:widowControl w:val="0"/>
        <w:autoSpaceDE w:val="0"/>
        <w:autoSpaceDN w:val="0"/>
        <w:adjustRightInd w:val="0"/>
        <w:spacing w:after="0" w:line="240" w:lineRule="auto"/>
        <w:jc w:val="both"/>
        <w:rPr>
          <w:rFonts w:ascii="Liberation Serif" w:hAnsi="Liberation Serif"/>
          <w:sz w:val="24"/>
          <w:szCs w:val="24"/>
        </w:rPr>
      </w:pPr>
    </w:p>
    <w:p w:rsidR="00721095" w:rsidRPr="004A0FDB" w:rsidRDefault="00721095" w:rsidP="000B6796">
      <w:pPr>
        <w:widowControl w:val="0"/>
        <w:autoSpaceDE w:val="0"/>
        <w:autoSpaceDN w:val="0"/>
        <w:adjustRightInd w:val="0"/>
        <w:spacing w:after="0" w:line="240" w:lineRule="auto"/>
        <w:jc w:val="center"/>
        <w:rPr>
          <w:rFonts w:ascii="Liberation Serif" w:hAnsi="Liberation Serif"/>
          <w:b/>
          <w:sz w:val="24"/>
          <w:szCs w:val="24"/>
        </w:rPr>
      </w:pPr>
      <w:r w:rsidRPr="004A0FDB">
        <w:rPr>
          <w:rFonts w:ascii="Liberation Serif" w:hAnsi="Liberation Serif"/>
          <w:b/>
          <w:sz w:val="24"/>
          <w:szCs w:val="24"/>
        </w:rPr>
        <w:t xml:space="preserve">7. Мероприятия по </w:t>
      </w:r>
      <w:r w:rsidR="000B6796" w:rsidRPr="004A0FDB">
        <w:rPr>
          <w:rFonts w:ascii="Liberation Serif" w:hAnsi="Liberation Serif"/>
          <w:b/>
          <w:sz w:val="24"/>
          <w:szCs w:val="24"/>
        </w:rPr>
        <w:t>предупреждению</w:t>
      </w:r>
      <w:r w:rsidRPr="004A0FDB">
        <w:rPr>
          <w:rFonts w:ascii="Liberation Serif" w:hAnsi="Liberation Serif"/>
          <w:b/>
          <w:sz w:val="24"/>
          <w:szCs w:val="24"/>
        </w:rPr>
        <w:t xml:space="preserve"> Коррупции</w:t>
      </w:r>
    </w:p>
    <w:p w:rsidR="00721095" w:rsidRPr="004A0FDB" w:rsidRDefault="00721095" w:rsidP="0038443A">
      <w:pPr>
        <w:widowControl w:val="0"/>
        <w:autoSpaceDE w:val="0"/>
        <w:autoSpaceDN w:val="0"/>
        <w:adjustRightInd w:val="0"/>
        <w:spacing w:after="0" w:line="240" w:lineRule="auto"/>
        <w:jc w:val="both"/>
        <w:rPr>
          <w:rFonts w:ascii="Liberation Serif" w:hAnsi="Liberation Serif"/>
          <w:sz w:val="24"/>
          <w:szCs w:val="24"/>
        </w:rPr>
      </w:pPr>
    </w:p>
    <w:p w:rsidR="00721095" w:rsidRPr="004A0FDB" w:rsidRDefault="00AC2AC4" w:rsidP="0038443A">
      <w:pPr>
        <w:widowControl w:val="0"/>
        <w:autoSpaceDE w:val="0"/>
        <w:autoSpaceDN w:val="0"/>
        <w:adjustRightInd w:val="0"/>
        <w:spacing w:after="0" w:line="240" w:lineRule="auto"/>
        <w:jc w:val="both"/>
        <w:rPr>
          <w:rFonts w:ascii="Liberation Serif" w:hAnsi="Liberation Serif"/>
          <w:sz w:val="24"/>
          <w:szCs w:val="24"/>
        </w:rPr>
      </w:pPr>
      <w:r>
        <w:rPr>
          <w:rFonts w:ascii="Liberation Serif" w:hAnsi="Liberation Serif"/>
          <w:sz w:val="24"/>
          <w:szCs w:val="24"/>
        </w:rPr>
        <w:lastRenderedPageBreak/>
        <w:tab/>
      </w:r>
      <w:r w:rsidR="00721095" w:rsidRPr="004A0FDB">
        <w:rPr>
          <w:rFonts w:ascii="Liberation Serif" w:hAnsi="Liberation Serif"/>
          <w:sz w:val="24"/>
          <w:szCs w:val="24"/>
        </w:rPr>
        <w:t>7.1. Работа по предупреждению к</w:t>
      </w:r>
      <w:r>
        <w:rPr>
          <w:rFonts w:ascii="Liberation Serif" w:hAnsi="Liberation Serif"/>
          <w:sz w:val="24"/>
          <w:szCs w:val="24"/>
        </w:rPr>
        <w:t xml:space="preserve">оррупции в </w:t>
      </w:r>
      <w:r w:rsidR="00913754">
        <w:rPr>
          <w:rFonts w:ascii="Liberation Serif" w:hAnsi="Liberation Serif"/>
          <w:sz w:val="24"/>
          <w:szCs w:val="24"/>
        </w:rPr>
        <w:t>Управлении образования</w:t>
      </w:r>
      <w:r w:rsidR="00721095" w:rsidRPr="004A0FDB">
        <w:rPr>
          <w:rFonts w:ascii="Liberation Serif" w:hAnsi="Liberation Serif"/>
          <w:sz w:val="24"/>
          <w:szCs w:val="24"/>
        </w:rPr>
        <w:t xml:space="preserve"> ведется в соответствии с ежегодно утверждаемым в установленном порядке планом </w:t>
      </w:r>
      <w:r w:rsidR="00913754">
        <w:rPr>
          <w:rFonts w:ascii="Liberation Serif" w:hAnsi="Liberation Serif"/>
          <w:sz w:val="24"/>
          <w:szCs w:val="24"/>
        </w:rPr>
        <w:t xml:space="preserve">мероприятий по </w:t>
      </w:r>
      <w:r w:rsidR="00721095" w:rsidRPr="004A0FDB">
        <w:rPr>
          <w:rFonts w:ascii="Liberation Serif" w:hAnsi="Liberation Serif"/>
          <w:sz w:val="24"/>
          <w:szCs w:val="24"/>
        </w:rPr>
        <w:t>противодействия коррупции.</w:t>
      </w:r>
    </w:p>
    <w:p w:rsidR="00721095" w:rsidRPr="004A0FDB" w:rsidRDefault="00721095" w:rsidP="0038443A">
      <w:pPr>
        <w:widowControl w:val="0"/>
        <w:autoSpaceDE w:val="0"/>
        <w:autoSpaceDN w:val="0"/>
        <w:adjustRightInd w:val="0"/>
        <w:spacing w:after="0" w:line="240" w:lineRule="auto"/>
        <w:jc w:val="both"/>
        <w:rPr>
          <w:rFonts w:ascii="Liberation Serif" w:hAnsi="Liberation Serif"/>
          <w:sz w:val="24"/>
          <w:szCs w:val="24"/>
        </w:rPr>
      </w:pPr>
    </w:p>
    <w:p w:rsidR="00721095" w:rsidRPr="004A0FDB" w:rsidRDefault="00721095" w:rsidP="000B6796">
      <w:pPr>
        <w:widowControl w:val="0"/>
        <w:autoSpaceDE w:val="0"/>
        <w:autoSpaceDN w:val="0"/>
        <w:adjustRightInd w:val="0"/>
        <w:spacing w:after="0" w:line="240" w:lineRule="auto"/>
        <w:jc w:val="center"/>
        <w:rPr>
          <w:rFonts w:ascii="Liberation Serif" w:hAnsi="Liberation Serif"/>
          <w:b/>
          <w:sz w:val="24"/>
          <w:szCs w:val="24"/>
        </w:rPr>
      </w:pPr>
      <w:r w:rsidRPr="004A0FDB">
        <w:rPr>
          <w:rFonts w:ascii="Liberation Serif" w:hAnsi="Liberation Serif"/>
          <w:b/>
          <w:sz w:val="24"/>
          <w:szCs w:val="24"/>
        </w:rPr>
        <w:t xml:space="preserve">8. Внедрение стандартов поведения работников </w:t>
      </w:r>
    </w:p>
    <w:p w:rsidR="00721095" w:rsidRPr="004A0FDB" w:rsidRDefault="00721095" w:rsidP="0038443A">
      <w:pPr>
        <w:widowControl w:val="0"/>
        <w:autoSpaceDE w:val="0"/>
        <w:autoSpaceDN w:val="0"/>
        <w:adjustRightInd w:val="0"/>
        <w:spacing w:after="0" w:line="240" w:lineRule="auto"/>
        <w:jc w:val="both"/>
        <w:rPr>
          <w:rFonts w:ascii="Liberation Serif" w:hAnsi="Liberation Serif"/>
          <w:sz w:val="24"/>
          <w:szCs w:val="24"/>
        </w:rPr>
      </w:pPr>
    </w:p>
    <w:p w:rsidR="00721095" w:rsidRPr="004A0FDB" w:rsidRDefault="00AC2AC4" w:rsidP="0038443A">
      <w:pPr>
        <w:widowControl w:val="0"/>
        <w:autoSpaceDE w:val="0"/>
        <w:autoSpaceDN w:val="0"/>
        <w:adjustRightInd w:val="0"/>
        <w:spacing w:after="0" w:line="240" w:lineRule="auto"/>
        <w:jc w:val="both"/>
        <w:rPr>
          <w:rFonts w:ascii="Liberation Serif" w:hAnsi="Liberation Serif"/>
          <w:sz w:val="24"/>
          <w:szCs w:val="24"/>
        </w:rPr>
      </w:pPr>
      <w:r>
        <w:rPr>
          <w:rFonts w:ascii="Liberation Serif" w:hAnsi="Liberation Serif"/>
          <w:sz w:val="24"/>
          <w:szCs w:val="24"/>
        </w:rPr>
        <w:tab/>
      </w:r>
      <w:r w:rsidR="00721095" w:rsidRPr="004A0FDB">
        <w:rPr>
          <w:rFonts w:ascii="Liberation Serif" w:hAnsi="Liberation Serif"/>
          <w:sz w:val="24"/>
          <w:szCs w:val="24"/>
        </w:rPr>
        <w:t xml:space="preserve">8.1. В целях внедрения антикоррупционных стандартов поведения работников, в </w:t>
      </w:r>
      <w:r w:rsidR="00913754">
        <w:rPr>
          <w:rFonts w:ascii="Liberation Serif" w:hAnsi="Liberation Serif"/>
          <w:sz w:val="24"/>
          <w:szCs w:val="24"/>
        </w:rPr>
        <w:t>Управлении образования</w:t>
      </w:r>
      <w:r w:rsidR="00721095" w:rsidRPr="004A0FDB">
        <w:rPr>
          <w:rFonts w:ascii="Liberation Serif" w:hAnsi="Liberation Serif"/>
          <w:sz w:val="24"/>
          <w:szCs w:val="24"/>
        </w:rPr>
        <w:t xml:space="preserve">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w:t>
      </w:r>
      <w:r w:rsidR="00913754">
        <w:rPr>
          <w:rFonts w:ascii="Liberation Serif" w:hAnsi="Liberation Serif"/>
          <w:sz w:val="24"/>
          <w:szCs w:val="24"/>
        </w:rPr>
        <w:t>Управления образования</w:t>
      </w:r>
      <w:r w:rsidR="00721095" w:rsidRPr="004A0FDB">
        <w:rPr>
          <w:rFonts w:ascii="Liberation Serif" w:hAnsi="Liberation Serif"/>
          <w:sz w:val="24"/>
          <w:szCs w:val="24"/>
        </w:rPr>
        <w:t xml:space="preserve"> в целом.</w:t>
      </w:r>
    </w:p>
    <w:p w:rsidR="00D36054" w:rsidRDefault="00AC2AC4" w:rsidP="0038443A">
      <w:pPr>
        <w:widowControl w:val="0"/>
        <w:autoSpaceDE w:val="0"/>
        <w:autoSpaceDN w:val="0"/>
        <w:adjustRightInd w:val="0"/>
        <w:spacing w:after="0" w:line="240" w:lineRule="auto"/>
        <w:jc w:val="both"/>
        <w:rPr>
          <w:rFonts w:ascii="Liberation Serif" w:hAnsi="Liberation Serif"/>
          <w:b/>
          <w:i/>
          <w:sz w:val="24"/>
          <w:szCs w:val="24"/>
        </w:rPr>
      </w:pPr>
      <w:r>
        <w:rPr>
          <w:rFonts w:ascii="Liberation Serif" w:hAnsi="Liberation Serif"/>
          <w:sz w:val="24"/>
          <w:szCs w:val="24"/>
        </w:rPr>
        <w:tab/>
      </w:r>
      <w:r w:rsidR="00721095" w:rsidRPr="004A0FDB">
        <w:rPr>
          <w:rFonts w:ascii="Liberation Serif" w:hAnsi="Liberation Serif"/>
          <w:sz w:val="24"/>
          <w:szCs w:val="24"/>
        </w:rPr>
        <w:t xml:space="preserve">8.2. Общие правила и принципы поведения закреплены в </w:t>
      </w:r>
      <w:r w:rsidR="00721095" w:rsidRPr="00AC2AC4">
        <w:rPr>
          <w:rFonts w:ascii="Liberation Serif" w:hAnsi="Liberation Serif"/>
          <w:b/>
          <w:i/>
          <w:sz w:val="24"/>
          <w:szCs w:val="24"/>
        </w:rPr>
        <w:t xml:space="preserve">Кодексе этики и служебного поведения </w:t>
      </w:r>
      <w:r w:rsidR="00913754">
        <w:rPr>
          <w:rFonts w:ascii="Liberation Serif" w:hAnsi="Liberation Serif"/>
          <w:b/>
          <w:i/>
          <w:sz w:val="24"/>
          <w:szCs w:val="24"/>
        </w:rPr>
        <w:t xml:space="preserve">Управления образования </w:t>
      </w:r>
      <w:r w:rsidR="00264CEE">
        <w:rPr>
          <w:rFonts w:ascii="Liberation Serif" w:hAnsi="Liberation Serif"/>
          <w:b/>
          <w:i/>
          <w:sz w:val="24"/>
          <w:szCs w:val="24"/>
        </w:rPr>
        <w:t>а</w:t>
      </w:r>
      <w:r w:rsidR="00913754">
        <w:rPr>
          <w:rFonts w:ascii="Liberation Serif" w:hAnsi="Liberation Serif"/>
          <w:b/>
          <w:i/>
          <w:sz w:val="24"/>
          <w:szCs w:val="24"/>
        </w:rPr>
        <w:t xml:space="preserve">дминистрации </w:t>
      </w:r>
      <w:r w:rsidR="00264CEE">
        <w:rPr>
          <w:rFonts w:ascii="Liberation Serif" w:hAnsi="Liberation Serif"/>
          <w:b/>
          <w:i/>
          <w:sz w:val="24"/>
          <w:szCs w:val="24"/>
        </w:rPr>
        <w:t>Тугулымского городского округа</w:t>
      </w:r>
      <w:r w:rsidR="00721095" w:rsidRPr="00AC2AC4">
        <w:rPr>
          <w:rFonts w:ascii="Liberation Serif" w:hAnsi="Liberation Serif"/>
          <w:b/>
          <w:i/>
          <w:sz w:val="24"/>
          <w:szCs w:val="24"/>
        </w:rPr>
        <w:t>.</w:t>
      </w:r>
    </w:p>
    <w:p w:rsidR="00AC2AC4" w:rsidRPr="00AC2AC4" w:rsidRDefault="00AC2AC4" w:rsidP="0038443A">
      <w:pPr>
        <w:widowControl w:val="0"/>
        <w:autoSpaceDE w:val="0"/>
        <w:autoSpaceDN w:val="0"/>
        <w:adjustRightInd w:val="0"/>
        <w:spacing w:after="0" w:line="240" w:lineRule="auto"/>
        <w:jc w:val="both"/>
        <w:rPr>
          <w:rFonts w:ascii="Liberation Serif" w:hAnsi="Liberation Serif"/>
          <w:b/>
          <w:i/>
          <w:sz w:val="24"/>
          <w:szCs w:val="24"/>
        </w:rPr>
      </w:pPr>
    </w:p>
    <w:p w:rsidR="00D36054" w:rsidRDefault="00721095" w:rsidP="00AC2AC4">
      <w:pPr>
        <w:widowControl w:val="0"/>
        <w:autoSpaceDE w:val="0"/>
        <w:autoSpaceDN w:val="0"/>
        <w:adjustRightInd w:val="0"/>
        <w:spacing w:after="0" w:line="240" w:lineRule="auto"/>
        <w:jc w:val="center"/>
        <w:rPr>
          <w:rFonts w:ascii="Liberation Serif" w:hAnsi="Liberation Serif"/>
          <w:b/>
          <w:sz w:val="24"/>
          <w:szCs w:val="24"/>
        </w:rPr>
      </w:pPr>
      <w:r w:rsidRPr="00AC2AC4">
        <w:rPr>
          <w:rFonts w:ascii="Liberation Serif" w:hAnsi="Liberation Serif"/>
          <w:b/>
          <w:sz w:val="24"/>
          <w:szCs w:val="24"/>
        </w:rPr>
        <w:t>9. Выявление и урегулирование конфликта интересов</w:t>
      </w:r>
    </w:p>
    <w:p w:rsidR="00AC2AC4" w:rsidRPr="00AC2AC4" w:rsidRDefault="00AC2AC4" w:rsidP="00AC2AC4">
      <w:pPr>
        <w:widowControl w:val="0"/>
        <w:autoSpaceDE w:val="0"/>
        <w:autoSpaceDN w:val="0"/>
        <w:adjustRightInd w:val="0"/>
        <w:spacing w:after="0" w:line="240" w:lineRule="auto"/>
        <w:jc w:val="center"/>
        <w:rPr>
          <w:rFonts w:ascii="Liberation Serif" w:hAnsi="Liberation Serif"/>
          <w:b/>
          <w:sz w:val="24"/>
          <w:szCs w:val="24"/>
        </w:rPr>
      </w:pPr>
    </w:p>
    <w:p w:rsidR="00721095" w:rsidRPr="004A0FDB" w:rsidRDefault="00AC2AC4" w:rsidP="0038443A">
      <w:pPr>
        <w:widowControl w:val="0"/>
        <w:autoSpaceDE w:val="0"/>
        <w:autoSpaceDN w:val="0"/>
        <w:adjustRightInd w:val="0"/>
        <w:spacing w:after="0" w:line="240" w:lineRule="auto"/>
        <w:jc w:val="both"/>
        <w:rPr>
          <w:rFonts w:ascii="Liberation Serif" w:hAnsi="Liberation Serif"/>
          <w:sz w:val="24"/>
          <w:szCs w:val="24"/>
        </w:rPr>
      </w:pPr>
      <w:r>
        <w:rPr>
          <w:rFonts w:ascii="Liberation Serif" w:hAnsi="Liberation Serif"/>
          <w:sz w:val="24"/>
          <w:szCs w:val="24"/>
        </w:rPr>
        <w:tab/>
      </w:r>
      <w:r w:rsidR="00721095" w:rsidRPr="004A0FDB">
        <w:rPr>
          <w:rFonts w:ascii="Liberation Serif" w:hAnsi="Liberation Serif"/>
          <w:sz w:val="24"/>
          <w:szCs w:val="24"/>
        </w:rPr>
        <w:t xml:space="preserve">9.1. В </w:t>
      </w:r>
      <w:r w:rsidR="000B6796" w:rsidRPr="004A0FDB">
        <w:rPr>
          <w:rFonts w:ascii="Liberation Serif" w:hAnsi="Liberation Serif"/>
          <w:sz w:val="24"/>
          <w:szCs w:val="24"/>
        </w:rPr>
        <w:t>основу</w:t>
      </w:r>
      <w:r w:rsidR="00721095" w:rsidRPr="004A0FDB">
        <w:rPr>
          <w:rFonts w:ascii="Liberation Serif" w:hAnsi="Liberation Serif"/>
          <w:sz w:val="24"/>
          <w:szCs w:val="24"/>
        </w:rPr>
        <w:t xml:space="preserve"> работы по </w:t>
      </w:r>
      <w:r w:rsidR="000B6796" w:rsidRPr="004A0FDB">
        <w:rPr>
          <w:rFonts w:ascii="Liberation Serif" w:hAnsi="Liberation Serif"/>
          <w:sz w:val="24"/>
          <w:szCs w:val="24"/>
        </w:rPr>
        <w:t>урегулированию</w:t>
      </w:r>
      <w:r w:rsidR="00721095" w:rsidRPr="004A0FDB">
        <w:rPr>
          <w:rFonts w:ascii="Liberation Serif" w:hAnsi="Liberation Serif"/>
          <w:sz w:val="24"/>
          <w:szCs w:val="24"/>
        </w:rPr>
        <w:t xml:space="preserve"> конфликта интересов в </w:t>
      </w:r>
      <w:r w:rsidR="00913754">
        <w:rPr>
          <w:rFonts w:ascii="Liberation Serif" w:hAnsi="Liberation Serif"/>
          <w:sz w:val="24"/>
          <w:szCs w:val="24"/>
        </w:rPr>
        <w:t>Управлении образования</w:t>
      </w:r>
      <w:r w:rsidR="00721095" w:rsidRPr="004A0FDB">
        <w:rPr>
          <w:rFonts w:ascii="Liberation Serif" w:hAnsi="Liberation Serif"/>
          <w:sz w:val="24"/>
          <w:szCs w:val="24"/>
        </w:rPr>
        <w:t xml:space="preserve"> положены следующие принципы:</w:t>
      </w:r>
    </w:p>
    <w:p w:rsidR="00721095" w:rsidRPr="004A0FDB" w:rsidRDefault="00721095" w:rsidP="0038443A">
      <w:pPr>
        <w:widowControl w:val="0"/>
        <w:autoSpaceDE w:val="0"/>
        <w:autoSpaceDN w:val="0"/>
        <w:adjustRightInd w:val="0"/>
        <w:spacing w:after="0" w:line="240" w:lineRule="auto"/>
        <w:jc w:val="both"/>
        <w:rPr>
          <w:rFonts w:ascii="Liberation Serif" w:hAnsi="Liberation Serif"/>
          <w:sz w:val="24"/>
          <w:szCs w:val="24"/>
        </w:rPr>
      </w:pPr>
      <w:r w:rsidRPr="004A0FDB">
        <w:rPr>
          <w:rFonts w:ascii="Liberation Serif" w:hAnsi="Liberation Serif"/>
          <w:sz w:val="24"/>
          <w:szCs w:val="24"/>
        </w:rPr>
        <w:t>- обязательность раскрытия сведений о возможном или возникшем конфликте интересов;</w:t>
      </w:r>
    </w:p>
    <w:p w:rsidR="00721095" w:rsidRPr="004A0FDB" w:rsidRDefault="00721095" w:rsidP="0038443A">
      <w:pPr>
        <w:widowControl w:val="0"/>
        <w:autoSpaceDE w:val="0"/>
        <w:autoSpaceDN w:val="0"/>
        <w:adjustRightInd w:val="0"/>
        <w:spacing w:after="0" w:line="240" w:lineRule="auto"/>
        <w:jc w:val="both"/>
        <w:rPr>
          <w:rFonts w:ascii="Liberation Serif" w:hAnsi="Liberation Serif"/>
          <w:sz w:val="24"/>
          <w:szCs w:val="24"/>
        </w:rPr>
      </w:pPr>
      <w:r w:rsidRPr="004A0FDB">
        <w:rPr>
          <w:rFonts w:ascii="Liberation Serif" w:hAnsi="Liberation Serif"/>
          <w:sz w:val="24"/>
          <w:szCs w:val="24"/>
        </w:rPr>
        <w:t xml:space="preserve">- индивидуальное рассмотрение и оценка репутационных рисков для </w:t>
      </w:r>
      <w:r w:rsidR="00913754">
        <w:rPr>
          <w:rFonts w:ascii="Liberation Serif" w:hAnsi="Liberation Serif"/>
          <w:sz w:val="24"/>
          <w:szCs w:val="24"/>
        </w:rPr>
        <w:t>Управления образования</w:t>
      </w:r>
      <w:r w:rsidRPr="004A0FDB">
        <w:rPr>
          <w:rFonts w:ascii="Liberation Serif" w:hAnsi="Liberation Serif"/>
          <w:sz w:val="24"/>
          <w:szCs w:val="24"/>
        </w:rPr>
        <w:t xml:space="preserve"> при выявлении каждого конфликта интересов и его </w:t>
      </w:r>
      <w:r w:rsidR="000B6796" w:rsidRPr="004A0FDB">
        <w:rPr>
          <w:rFonts w:ascii="Liberation Serif" w:hAnsi="Liberation Serif"/>
          <w:sz w:val="24"/>
          <w:szCs w:val="24"/>
        </w:rPr>
        <w:t>урегулирование</w:t>
      </w:r>
      <w:r w:rsidRPr="004A0FDB">
        <w:rPr>
          <w:rFonts w:ascii="Liberation Serif" w:hAnsi="Liberation Serif"/>
          <w:sz w:val="24"/>
          <w:szCs w:val="24"/>
        </w:rPr>
        <w:t>;</w:t>
      </w:r>
    </w:p>
    <w:p w:rsidR="00721095" w:rsidRPr="004A0FDB" w:rsidRDefault="00721095" w:rsidP="0038443A">
      <w:pPr>
        <w:widowControl w:val="0"/>
        <w:autoSpaceDE w:val="0"/>
        <w:autoSpaceDN w:val="0"/>
        <w:adjustRightInd w:val="0"/>
        <w:spacing w:after="0" w:line="240" w:lineRule="auto"/>
        <w:jc w:val="both"/>
        <w:rPr>
          <w:rFonts w:ascii="Liberation Serif" w:hAnsi="Liberation Serif"/>
          <w:sz w:val="24"/>
          <w:szCs w:val="24"/>
        </w:rPr>
      </w:pPr>
      <w:r w:rsidRPr="004A0FDB">
        <w:rPr>
          <w:rFonts w:ascii="Liberation Serif" w:hAnsi="Liberation Serif"/>
          <w:sz w:val="24"/>
          <w:szCs w:val="24"/>
        </w:rPr>
        <w:t xml:space="preserve">- </w:t>
      </w:r>
      <w:r w:rsidR="000B6796" w:rsidRPr="004A0FDB">
        <w:rPr>
          <w:rFonts w:ascii="Liberation Serif" w:hAnsi="Liberation Serif"/>
          <w:sz w:val="24"/>
          <w:szCs w:val="24"/>
        </w:rPr>
        <w:t>конфиденциальность</w:t>
      </w:r>
      <w:r w:rsidRPr="004A0FDB">
        <w:rPr>
          <w:rFonts w:ascii="Liberation Serif" w:hAnsi="Liberation Serif"/>
          <w:sz w:val="24"/>
          <w:szCs w:val="24"/>
        </w:rPr>
        <w:t xml:space="preserve"> процесса раскрытия сведений о конфликте интересов</w:t>
      </w:r>
      <w:r w:rsidR="00CD1751" w:rsidRPr="004A0FDB">
        <w:rPr>
          <w:rFonts w:ascii="Liberation Serif" w:hAnsi="Liberation Serif"/>
          <w:sz w:val="24"/>
          <w:szCs w:val="24"/>
        </w:rPr>
        <w:t xml:space="preserve"> и процесса его урегулирования;</w:t>
      </w:r>
    </w:p>
    <w:p w:rsidR="00CD1751" w:rsidRPr="004A0FDB" w:rsidRDefault="00CD1751" w:rsidP="0038443A">
      <w:pPr>
        <w:widowControl w:val="0"/>
        <w:autoSpaceDE w:val="0"/>
        <w:autoSpaceDN w:val="0"/>
        <w:adjustRightInd w:val="0"/>
        <w:spacing w:after="0" w:line="240" w:lineRule="auto"/>
        <w:jc w:val="both"/>
        <w:rPr>
          <w:rFonts w:ascii="Liberation Serif" w:hAnsi="Liberation Serif"/>
          <w:sz w:val="24"/>
          <w:szCs w:val="24"/>
        </w:rPr>
      </w:pPr>
      <w:r w:rsidRPr="004A0FDB">
        <w:rPr>
          <w:rFonts w:ascii="Liberation Serif" w:hAnsi="Liberation Serif"/>
          <w:sz w:val="24"/>
          <w:szCs w:val="24"/>
        </w:rPr>
        <w:t xml:space="preserve">- соблюдение баланса интересов </w:t>
      </w:r>
      <w:r w:rsidR="00913754">
        <w:rPr>
          <w:rFonts w:ascii="Liberation Serif" w:hAnsi="Liberation Serif"/>
          <w:sz w:val="24"/>
          <w:szCs w:val="24"/>
        </w:rPr>
        <w:t>Управления образования</w:t>
      </w:r>
      <w:r w:rsidRPr="004A0FDB">
        <w:rPr>
          <w:rFonts w:ascii="Liberation Serif" w:hAnsi="Liberation Serif"/>
          <w:sz w:val="24"/>
          <w:szCs w:val="24"/>
        </w:rPr>
        <w:t xml:space="preserve"> и работника при урегулировании конфликта интересов;</w:t>
      </w:r>
    </w:p>
    <w:p w:rsidR="00CD1751" w:rsidRPr="004A0FDB" w:rsidRDefault="00CD1751" w:rsidP="0038443A">
      <w:pPr>
        <w:widowControl w:val="0"/>
        <w:autoSpaceDE w:val="0"/>
        <w:autoSpaceDN w:val="0"/>
        <w:adjustRightInd w:val="0"/>
        <w:spacing w:after="0" w:line="240" w:lineRule="auto"/>
        <w:jc w:val="both"/>
        <w:rPr>
          <w:rFonts w:ascii="Liberation Serif" w:hAnsi="Liberation Serif"/>
          <w:sz w:val="24"/>
          <w:szCs w:val="24"/>
        </w:rPr>
      </w:pPr>
      <w:r w:rsidRPr="004A0FDB">
        <w:rPr>
          <w:rFonts w:ascii="Liberation Serif" w:hAnsi="Liberation Serif"/>
          <w:sz w:val="24"/>
          <w:szCs w:val="24"/>
        </w:rPr>
        <w:t xml:space="preserve">- защита </w:t>
      </w:r>
      <w:r w:rsidR="000B6796" w:rsidRPr="004A0FDB">
        <w:rPr>
          <w:rFonts w:ascii="Liberation Serif" w:hAnsi="Liberation Serif"/>
          <w:sz w:val="24"/>
          <w:szCs w:val="24"/>
        </w:rPr>
        <w:t>работника от пре</w:t>
      </w:r>
      <w:r w:rsidRPr="004A0FDB">
        <w:rPr>
          <w:rFonts w:ascii="Liberation Serif" w:hAnsi="Liberation Serif"/>
          <w:sz w:val="24"/>
          <w:szCs w:val="24"/>
        </w:rPr>
        <w:t>сле</w:t>
      </w:r>
      <w:r w:rsidR="000B6796" w:rsidRPr="004A0FDB">
        <w:rPr>
          <w:rFonts w:ascii="Liberation Serif" w:hAnsi="Liberation Serif"/>
          <w:sz w:val="24"/>
          <w:szCs w:val="24"/>
        </w:rPr>
        <w:t>д</w:t>
      </w:r>
      <w:r w:rsidRPr="004A0FDB">
        <w:rPr>
          <w:rFonts w:ascii="Liberation Serif" w:hAnsi="Liberation Serif"/>
          <w:sz w:val="24"/>
          <w:szCs w:val="24"/>
        </w:rPr>
        <w:t>ования в связи с сообщением о конфликте интересов, который был своевременно раскрыт работник</w:t>
      </w:r>
      <w:r w:rsidR="00913754">
        <w:rPr>
          <w:rFonts w:ascii="Liberation Serif" w:hAnsi="Liberation Serif"/>
          <w:sz w:val="24"/>
          <w:szCs w:val="24"/>
        </w:rPr>
        <w:t>ом и урегулирован (предотвращен)</w:t>
      </w:r>
      <w:r w:rsidRPr="004A0FDB">
        <w:rPr>
          <w:rFonts w:ascii="Liberation Serif" w:hAnsi="Liberation Serif"/>
          <w:sz w:val="24"/>
          <w:szCs w:val="24"/>
        </w:rPr>
        <w:t>.</w:t>
      </w:r>
    </w:p>
    <w:p w:rsidR="00CD1751" w:rsidRPr="004A0FDB" w:rsidRDefault="00AC2AC4" w:rsidP="0038443A">
      <w:pPr>
        <w:widowControl w:val="0"/>
        <w:autoSpaceDE w:val="0"/>
        <w:autoSpaceDN w:val="0"/>
        <w:adjustRightInd w:val="0"/>
        <w:spacing w:after="0" w:line="240" w:lineRule="auto"/>
        <w:jc w:val="both"/>
        <w:rPr>
          <w:rFonts w:ascii="Liberation Serif" w:hAnsi="Liberation Serif"/>
          <w:sz w:val="24"/>
          <w:szCs w:val="24"/>
        </w:rPr>
      </w:pPr>
      <w:r>
        <w:rPr>
          <w:rFonts w:ascii="Liberation Serif" w:hAnsi="Liberation Serif"/>
          <w:sz w:val="24"/>
          <w:szCs w:val="24"/>
        </w:rPr>
        <w:tab/>
      </w:r>
      <w:r w:rsidR="00CD1751" w:rsidRPr="004A0FDB">
        <w:rPr>
          <w:rFonts w:ascii="Liberation Serif" w:hAnsi="Liberation Serif"/>
          <w:sz w:val="24"/>
          <w:szCs w:val="24"/>
        </w:rPr>
        <w:t>9.2. Работник обязан принимать меры по недопущению любой возможности возникновения конфликта интересов.</w:t>
      </w:r>
    </w:p>
    <w:p w:rsidR="00CD1751" w:rsidRPr="004A0FDB" w:rsidRDefault="00AC2AC4" w:rsidP="0038443A">
      <w:pPr>
        <w:widowControl w:val="0"/>
        <w:autoSpaceDE w:val="0"/>
        <w:autoSpaceDN w:val="0"/>
        <w:adjustRightInd w:val="0"/>
        <w:spacing w:after="0" w:line="240" w:lineRule="auto"/>
        <w:jc w:val="both"/>
        <w:rPr>
          <w:rFonts w:ascii="Liberation Serif" w:hAnsi="Liberation Serif"/>
          <w:sz w:val="24"/>
          <w:szCs w:val="24"/>
        </w:rPr>
      </w:pPr>
      <w:r>
        <w:rPr>
          <w:rFonts w:ascii="Liberation Serif" w:hAnsi="Liberation Serif"/>
          <w:sz w:val="24"/>
          <w:szCs w:val="24"/>
        </w:rPr>
        <w:tab/>
      </w:r>
      <w:r w:rsidR="00CD1751" w:rsidRPr="004A0FDB">
        <w:rPr>
          <w:rFonts w:ascii="Liberation Serif" w:hAnsi="Liberation Serif"/>
          <w:sz w:val="24"/>
          <w:szCs w:val="24"/>
        </w:rPr>
        <w:t xml:space="preserve">9.3. При осуществлении закупок товаров, работ, услуг для нужд </w:t>
      </w:r>
      <w:r w:rsidR="00913754">
        <w:rPr>
          <w:rFonts w:ascii="Liberation Serif" w:hAnsi="Liberation Serif"/>
          <w:sz w:val="24"/>
          <w:szCs w:val="24"/>
        </w:rPr>
        <w:t>Управления образования руководитель</w:t>
      </w:r>
      <w:r w:rsidR="00CD1751" w:rsidRPr="004A0FDB">
        <w:rPr>
          <w:rFonts w:ascii="Liberation Serif" w:hAnsi="Liberation Serif"/>
          <w:sz w:val="24"/>
          <w:szCs w:val="24"/>
        </w:rPr>
        <w:t xml:space="preserve">, член комиссии по </w:t>
      </w:r>
      <w:r w:rsidR="000B6796" w:rsidRPr="004A0FDB">
        <w:rPr>
          <w:rFonts w:ascii="Liberation Serif" w:hAnsi="Liberation Serif"/>
          <w:sz w:val="24"/>
          <w:szCs w:val="24"/>
        </w:rPr>
        <w:t>осуществлению</w:t>
      </w:r>
      <w:r w:rsidR="00CD1751" w:rsidRPr="004A0FDB">
        <w:rPr>
          <w:rFonts w:ascii="Liberation Serif" w:hAnsi="Liberation Serif"/>
          <w:sz w:val="24"/>
          <w:szCs w:val="24"/>
        </w:rPr>
        <w:t xml:space="preserve"> закупок, обязаны принимать меры по недопущению любой возможности возникновения конфликта интересов, под которым понимаются случае, предусмотренные пунктом 9 части 1 статьи 31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p w:rsidR="00CD1751" w:rsidRPr="004A0FDB" w:rsidRDefault="00CD1751" w:rsidP="0038443A">
      <w:pPr>
        <w:widowControl w:val="0"/>
        <w:autoSpaceDE w:val="0"/>
        <w:autoSpaceDN w:val="0"/>
        <w:adjustRightInd w:val="0"/>
        <w:spacing w:after="0" w:line="240" w:lineRule="auto"/>
        <w:jc w:val="both"/>
        <w:rPr>
          <w:rFonts w:ascii="Liberation Serif" w:hAnsi="Liberation Serif"/>
          <w:sz w:val="24"/>
          <w:szCs w:val="24"/>
        </w:rPr>
      </w:pPr>
    </w:p>
    <w:p w:rsidR="00CD1751" w:rsidRPr="004A0FDB" w:rsidRDefault="00CD1751" w:rsidP="000B6796">
      <w:pPr>
        <w:widowControl w:val="0"/>
        <w:autoSpaceDE w:val="0"/>
        <w:autoSpaceDN w:val="0"/>
        <w:adjustRightInd w:val="0"/>
        <w:spacing w:after="0" w:line="240" w:lineRule="auto"/>
        <w:jc w:val="center"/>
        <w:rPr>
          <w:rFonts w:ascii="Liberation Serif" w:hAnsi="Liberation Serif"/>
          <w:b/>
          <w:sz w:val="24"/>
          <w:szCs w:val="24"/>
        </w:rPr>
      </w:pPr>
      <w:r w:rsidRPr="004A0FDB">
        <w:rPr>
          <w:rFonts w:ascii="Liberation Serif" w:hAnsi="Liberation Serif"/>
          <w:b/>
          <w:sz w:val="24"/>
          <w:szCs w:val="24"/>
        </w:rPr>
        <w:t>10. Правила обмена деловыми подарками и знаками делового гостеприимства</w:t>
      </w:r>
    </w:p>
    <w:p w:rsidR="000B6796" w:rsidRPr="004A0FDB" w:rsidRDefault="000B6796" w:rsidP="000B6796">
      <w:pPr>
        <w:widowControl w:val="0"/>
        <w:autoSpaceDE w:val="0"/>
        <w:autoSpaceDN w:val="0"/>
        <w:adjustRightInd w:val="0"/>
        <w:spacing w:after="0" w:line="240" w:lineRule="auto"/>
        <w:jc w:val="center"/>
        <w:rPr>
          <w:rFonts w:ascii="Liberation Serif" w:hAnsi="Liberation Serif"/>
          <w:b/>
          <w:sz w:val="24"/>
          <w:szCs w:val="24"/>
        </w:rPr>
      </w:pPr>
    </w:p>
    <w:p w:rsidR="00CD1751" w:rsidRPr="004A0FDB" w:rsidRDefault="00AC2AC4" w:rsidP="0038443A">
      <w:pPr>
        <w:widowControl w:val="0"/>
        <w:autoSpaceDE w:val="0"/>
        <w:autoSpaceDN w:val="0"/>
        <w:adjustRightInd w:val="0"/>
        <w:spacing w:after="0" w:line="240" w:lineRule="auto"/>
        <w:jc w:val="both"/>
        <w:rPr>
          <w:rFonts w:ascii="Liberation Serif" w:hAnsi="Liberation Serif"/>
          <w:sz w:val="24"/>
          <w:szCs w:val="24"/>
        </w:rPr>
      </w:pPr>
      <w:r>
        <w:rPr>
          <w:rFonts w:ascii="Liberation Serif" w:hAnsi="Liberation Serif"/>
          <w:sz w:val="24"/>
          <w:szCs w:val="24"/>
        </w:rPr>
        <w:tab/>
      </w:r>
      <w:r w:rsidR="00CD1751" w:rsidRPr="004A0FDB">
        <w:rPr>
          <w:rFonts w:ascii="Liberation Serif" w:hAnsi="Liberation Serif"/>
          <w:sz w:val="24"/>
          <w:szCs w:val="24"/>
        </w:rPr>
        <w:t xml:space="preserve">10.1. </w:t>
      </w:r>
      <w:r w:rsidR="00913754">
        <w:rPr>
          <w:rFonts w:ascii="Liberation Serif" w:hAnsi="Liberation Serif"/>
          <w:sz w:val="24"/>
          <w:szCs w:val="24"/>
        </w:rPr>
        <w:t>Управление образования</w:t>
      </w:r>
      <w:r w:rsidR="00CD1751" w:rsidRPr="004A0FDB">
        <w:rPr>
          <w:rFonts w:ascii="Liberation Serif" w:hAnsi="Liberation Serif"/>
          <w:sz w:val="24"/>
          <w:szCs w:val="24"/>
        </w:rPr>
        <w:t xml:space="preserve"> </w:t>
      </w:r>
      <w:r w:rsidR="000B6796" w:rsidRPr="004A0FDB">
        <w:rPr>
          <w:rFonts w:ascii="Liberation Serif" w:hAnsi="Liberation Serif"/>
          <w:sz w:val="24"/>
          <w:szCs w:val="24"/>
        </w:rPr>
        <w:t>намерена</w:t>
      </w:r>
      <w:r w:rsidR="00CD1751" w:rsidRPr="004A0FDB">
        <w:rPr>
          <w:rFonts w:ascii="Liberation Serif" w:hAnsi="Liberation Serif"/>
          <w:sz w:val="24"/>
          <w:szCs w:val="24"/>
        </w:rPr>
        <w:t xml:space="preserve">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w:t>
      </w:r>
    </w:p>
    <w:p w:rsidR="00CD1751" w:rsidRPr="004A0FDB" w:rsidRDefault="00AC2AC4" w:rsidP="0038443A">
      <w:pPr>
        <w:widowControl w:val="0"/>
        <w:autoSpaceDE w:val="0"/>
        <w:autoSpaceDN w:val="0"/>
        <w:adjustRightInd w:val="0"/>
        <w:spacing w:after="0" w:line="240" w:lineRule="auto"/>
        <w:jc w:val="both"/>
        <w:rPr>
          <w:rFonts w:ascii="Liberation Serif" w:hAnsi="Liberation Serif"/>
          <w:sz w:val="24"/>
          <w:szCs w:val="24"/>
        </w:rPr>
      </w:pPr>
      <w:r>
        <w:rPr>
          <w:rFonts w:ascii="Liberation Serif" w:hAnsi="Liberation Serif"/>
          <w:sz w:val="24"/>
          <w:szCs w:val="24"/>
        </w:rPr>
        <w:tab/>
      </w:r>
      <w:r w:rsidR="00CD1751" w:rsidRPr="004A0FDB">
        <w:rPr>
          <w:rFonts w:ascii="Liberation Serif" w:hAnsi="Liberation Serif"/>
          <w:sz w:val="24"/>
          <w:szCs w:val="24"/>
        </w:rPr>
        <w:t xml:space="preserve">10.2. В целях исключения нарушения норм законодательства о </w:t>
      </w:r>
      <w:r w:rsidR="000B6796" w:rsidRPr="004A0FDB">
        <w:rPr>
          <w:rFonts w:ascii="Liberation Serif" w:hAnsi="Liberation Serif"/>
          <w:sz w:val="24"/>
          <w:szCs w:val="24"/>
        </w:rPr>
        <w:t>противодействии</w:t>
      </w:r>
      <w:r w:rsidR="00CD1751" w:rsidRPr="004A0FDB">
        <w:rPr>
          <w:rFonts w:ascii="Liberation Serif" w:hAnsi="Liberation Serif"/>
          <w:sz w:val="24"/>
          <w:szCs w:val="24"/>
        </w:rPr>
        <w:t xml:space="preserve"> коррупции; оказания влияния третьих лиц на деятельность руководителя и работников при исполнении ими трудовых обязанностей</w:t>
      </w:r>
      <w:r w:rsidR="00576EB9" w:rsidRPr="004A0FDB">
        <w:rPr>
          <w:rFonts w:ascii="Liberation Serif" w:hAnsi="Liberation Serif"/>
          <w:sz w:val="24"/>
          <w:szCs w:val="24"/>
        </w:rPr>
        <w:t xml:space="preserve">, обеспечения единообразного понимания роли и места деловых подарков, корпоративного гостеприимства, </w:t>
      </w:r>
      <w:r w:rsidR="000B6796" w:rsidRPr="004A0FDB">
        <w:rPr>
          <w:rFonts w:ascii="Liberation Serif" w:hAnsi="Liberation Serif"/>
          <w:sz w:val="24"/>
          <w:szCs w:val="24"/>
        </w:rPr>
        <w:t>представительских</w:t>
      </w:r>
      <w:r w:rsidR="00576EB9" w:rsidRPr="004A0FDB">
        <w:rPr>
          <w:rFonts w:ascii="Liberation Serif" w:hAnsi="Liberation Serif"/>
          <w:sz w:val="24"/>
          <w:szCs w:val="24"/>
        </w:rPr>
        <w:t xml:space="preserve"> мероприятий в деловой практике </w:t>
      </w:r>
      <w:r w:rsidR="00913754">
        <w:rPr>
          <w:rFonts w:ascii="Liberation Serif" w:hAnsi="Liberation Serif"/>
          <w:sz w:val="24"/>
          <w:szCs w:val="24"/>
        </w:rPr>
        <w:t>Управления образования</w:t>
      </w:r>
      <w:r w:rsidR="00576EB9" w:rsidRPr="004A0FDB">
        <w:rPr>
          <w:rFonts w:ascii="Liberation Serif" w:hAnsi="Liberation Serif"/>
          <w:sz w:val="24"/>
          <w:szCs w:val="24"/>
        </w:rPr>
        <w:t xml:space="preserve">; определения единых для всех работников требований к дарению и принятию деловых подарков, к организации и участию в </w:t>
      </w:r>
      <w:r w:rsidR="000B6796" w:rsidRPr="004A0FDB">
        <w:rPr>
          <w:rFonts w:ascii="Liberation Serif" w:hAnsi="Liberation Serif"/>
          <w:sz w:val="24"/>
          <w:szCs w:val="24"/>
        </w:rPr>
        <w:t>представительских</w:t>
      </w:r>
      <w:r w:rsidR="00576EB9" w:rsidRPr="004A0FDB">
        <w:rPr>
          <w:rFonts w:ascii="Liberation Serif" w:hAnsi="Liberation Serif"/>
          <w:sz w:val="24"/>
          <w:szCs w:val="24"/>
        </w:rPr>
        <w:t xml:space="preserve"> мероприятиях; минимизация рисков, связанных с возможным злоупотреблением в области подарков, представительских мероприятий в </w:t>
      </w:r>
      <w:r w:rsidR="00913754">
        <w:rPr>
          <w:rFonts w:ascii="Liberation Serif" w:hAnsi="Liberation Serif"/>
          <w:sz w:val="24"/>
          <w:szCs w:val="24"/>
        </w:rPr>
        <w:t>Управлении образования</w:t>
      </w:r>
      <w:r w:rsidR="00576EB9" w:rsidRPr="004A0FDB">
        <w:rPr>
          <w:rFonts w:ascii="Liberation Serif" w:hAnsi="Liberation Serif"/>
          <w:sz w:val="24"/>
          <w:szCs w:val="24"/>
        </w:rPr>
        <w:t xml:space="preserve"> действует </w:t>
      </w:r>
      <w:r w:rsidR="00576EB9" w:rsidRPr="00AC2AC4">
        <w:rPr>
          <w:rFonts w:ascii="Liberation Serif" w:hAnsi="Liberation Serif"/>
          <w:b/>
          <w:i/>
          <w:sz w:val="24"/>
          <w:szCs w:val="24"/>
        </w:rPr>
        <w:t xml:space="preserve">Регламент обмена подарками и знаками делового гостеприимства. </w:t>
      </w:r>
    </w:p>
    <w:p w:rsidR="00576EB9" w:rsidRPr="004A0FDB" w:rsidRDefault="00576EB9" w:rsidP="000B6796">
      <w:pPr>
        <w:widowControl w:val="0"/>
        <w:autoSpaceDE w:val="0"/>
        <w:autoSpaceDN w:val="0"/>
        <w:adjustRightInd w:val="0"/>
        <w:spacing w:after="0" w:line="240" w:lineRule="auto"/>
        <w:jc w:val="center"/>
        <w:rPr>
          <w:rFonts w:ascii="Liberation Serif" w:hAnsi="Liberation Serif"/>
          <w:b/>
          <w:sz w:val="24"/>
          <w:szCs w:val="24"/>
        </w:rPr>
      </w:pPr>
    </w:p>
    <w:p w:rsidR="00576EB9" w:rsidRPr="004A0FDB" w:rsidRDefault="00576EB9" w:rsidP="000B6796">
      <w:pPr>
        <w:widowControl w:val="0"/>
        <w:autoSpaceDE w:val="0"/>
        <w:autoSpaceDN w:val="0"/>
        <w:adjustRightInd w:val="0"/>
        <w:spacing w:after="0" w:line="240" w:lineRule="auto"/>
        <w:jc w:val="center"/>
        <w:rPr>
          <w:rFonts w:ascii="Liberation Serif" w:hAnsi="Liberation Serif"/>
          <w:b/>
          <w:sz w:val="24"/>
          <w:szCs w:val="24"/>
        </w:rPr>
      </w:pPr>
      <w:r w:rsidRPr="004A0FDB">
        <w:rPr>
          <w:rFonts w:ascii="Liberation Serif" w:hAnsi="Liberation Serif"/>
          <w:b/>
          <w:sz w:val="24"/>
          <w:szCs w:val="24"/>
        </w:rPr>
        <w:t>11. Меры по предупреждению коррупции при взаимодействии с контрагентами</w:t>
      </w:r>
    </w:p>
    <w:p w:rsidR="000B6796" w:rsidRPr="004A0FDB" w:rsidRDefault="000B6796" w:rsidP="000B6796">
      <w:pPr>
        <w:widowControl w:val="0"/>
        <w:autoSpaceDE w:val="0"/>
        <w:autoSpaceDN w:val="0"/>
        <w:adjustRightInd w:val="0"/>
        <w:spacing w:after="0" w:line="240" w:lineRule="auto"/>
        <w:jc w:val="center"/>
        <w:rPr>
          <w:rFonts w:ascii="Liberation Serif" w:hAnsi="Liberation Serif"/>
          <w:b/>
          <w:sz w:val="24"/>
          <w:szCs w:val="24"/>
        </w:rPr>
      </w:pPr>
    </w:p>
    <w:p w:rsidR="00576EB9" w:rsidRPr="004A0FDB" w:rsidRDefault="00AC2AC4" w:rsidP="0038443A">
      <w:pPr>
        <w:widowControl w:val="0"/>
        <w:autoSpaceDE w:val="0"/>
        <w:autoSpaceDN w:val="0"/>
        <w:adjustRightInd w:val="0"/>
        <w:spacing w:after="0" w:line="240" w:lineRule="auto"/>
        <w:jc w:val="both"/>
        <w:rPr>
          <w:rFonts w:ascii="Liberation Serif" w:hAnsi="Liberation Serif"/>
          <w:sz w:val="24"/>
          <w:szCs w:val="24"/>
        </w:rPr>
      </w:pPr>
      <w:r>
        <w:rPr>
          <w:rFonts w:ascii="Liberation Serif" w:hAnsi="Liberation Serif"/>
          <w:sz w:val="24"/>
          <w:szCs w:val="24"/>
        </w:rPr>
        <w:tab/>
      </w:r>
      <w:r w:rsidR="00576EB9" w:rsidRPr="004A0FDB">
        <w:rPr>
          <w:rFonts w:ascii="Liberation Serif" w:hAnsi="Liberation Serif"/>
          <w:sz w:val="24"/>
          <w:szCs w:val="24"/>
        </w:rPr>
        <w:t xml:space="preserve">11.1. Работа по предупреждению коррупции при взаимодействии с контрагентами, </w:t>
      </w:r>
      <w:r w:rsidR="00576EB9" w:rsidRPr="004A0FDB">
        <w:rPr>
          <w:rFonts w:ascii="Liberation Serif" w:hAnsi="Liberation Serif"/>
          <w:sz w:val="24"/>
          <w:szCs w:val="24"/>
        </w:rPr>
        <w:lastRenderedPageBreak/>
        <w:t>проводится по следующим направлениям:</w:t>
      </w:r>
    </w:p>
    <w:p w:rsidR="00576EB9" w:rsidRPr="004A0FDB" w:rsidRDefault="00AC2AC4" w:rsidP="0038443A">
      <w:pPr>
        <w:widowControl w:val="0"/>
        <w:autoSpaceDE w:val="0"/>
        <w:autoSpaceDN w:val="0"/>
        <w:adjustRightInd w:val="0"/>
        <w:spacing w:after="0" w:line="240" w:lineRule="auto"/>
        <w:jc w:val="both"/>
        <w:rPr>
          <w:rFonts w:ascii="Liberation Serif" w:hAnsi="Liberation Serif"/>
          <w:sz w:val="24"/>
          <w:szCs w:val="24"/>
        </w:rPr>
      </w:pPr>
      <w:r>
        <w:rPr>
          <w:rFonts w:ascii="Liberation Serif" w:hAnsi="Liberation Serif"/>
          <w:sz w:val="24"/>
          <w:szCs w:val="24"/>
        </w:rPr>
        <w:tab/>
      </w:r>
      <w:r w:rsidR="00576EB9" w:rsidRPr="004A0FDB">
        <w:rPr>
          <w:rFonts w:ascii="Liberation Serif" w:hAnsi="Liberation Serif"/>
          <w:sz w:val="24"/>
          <w:szCs w:val="24"/>
        </w:rPr>
        <w:t xml:space="preserve">11.1.1. </w:t>
      </w:r>
      <w:r w:rsidR="000B6796" w:rsidRPr="004A0FDB">
        <w:rPr>
          <w:rFonts w:ascii="Liberation Serif" w:hAnsi="Liberation Serif"/>
          <w:sz w:val="24"/>
          <w:szCs w:val="24"/>
        </w:rPr>
        <w:t>Установление</w:t>
      </w:r>
      <w:r w:rsidR="00576EB9" w:rsidRPr="004A0FDB">
        <w:rPr>
          <w:rFonts w:ascii="Liberation Serif" w:hAnsi="Liberation Serif"/>
          <w:sz w:val="24"/>
          <w:szCs w:val="24"/>
        </w:rPr>
        <w:t xml:space="preserve"> и сохранение деловых (хозяйственных) отношений с теми контрагентами, которые ведут деловые (хозяйственные) отношения на добросовестной и честной основе, </w:t>
      </w:r>
      <w:r w:rsidR="000B6796" w:rsidRPr="004A0FDB">
        <w:rPr>
          <w:rFonts w:ascii="Liberation Serif" w:hAnsi="Liberation Serif"/>
          <w:sz w:val="24"/>
          <w:szCs w:val="24"/>
        </w:rPr>
        <w:t>заботятся</w:t>
      </w:r>
      <w:r w:rsidR="00576EB9" w:rsidRPr="004A0FDB">
        <w:rPr>
          <w:rFonts w:ascii="Liberation Serif" w:hAnsi="Liberation Serif"/>
          <w:sz w:val="24"/>
          <w:szCs w:val="24"/>
        </w:rPr>
        <w:t xml:space="preserve">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w:t>
      </w:r>
    </w:p>
    <w:p w:rsidR="00576EB9" w:rsidRPr="004A0FDB" w:rsidRDefault="00AC2AC4" w:rsidP="0038443A">
      <w:pPr>
        <w:widowControl w:val="0"/>
        <w:autoSpaceDE w:val="0"/>
        <w:autoSpaceDN w:val="0"/>
        <w:adjustRightInd w:val="0"/>
        <w:spacing w:after="0" w:line="240" w:lineRule="auto"/>
        <w:jc w:val="both"/>
        <w:rPr>
          <w:rFonts w:ascii="Liberation Serif" w:hAnsi="Liberation Serif"/>
          <w:sz w:val="24"/>
          <w:szCs w:val="24"/>
        </w:rPr>
      </w:pPr>
      <w:r>
        <w:rPr>
          <w:rFonts w:ascii="Liberation Serif" w:hAnsi="Liberation Serif"/>
          <w:sz w:val="24"/>
          <w:szCs w:val="24"/>
        </w:rPr>
        <w:tab/>
      </w:r>
      <w:r w:rsidR="00576EB9" w:rsidRPr="004A0FDB">
        <w:rPr>
          <w:rFonts w:ascii="Liberation Serif" w:hAnsi="Liberation Serif"/>
          <w:sz w:val="24"/>
          <w:szCs w:val="24"/>
        </w:rPr>
        <w:t xml:space="preserve">11.1.2. Внедрение специальных процедур проверки контрагентов в целях снижения риска вовлечения </w:t>
      </w:r>
      <w:r w:rsidR="00913754">
        <w:rPr>
          <w:rFonts w:ascii="Liberation Serif" w:hAnsi="Liberation Serif"/>
          <w:sz w:val="24"/>
          <w:szCs w:val="24"/>
        </w:rPr>
        <w:t>Управление образования</w:t>
      </w:r>
      <w:r w:rsidR="00576EB9" w:rsidRPr="004A0FDB">
        <w:rPr>
          <w:rFonts w:ascii="Liberation Serif" w:hAnsi="Liberation Serif"/>
          <w:sz w:val="24"/>
          <w:szCs w:val="24"/>
        </w:rPr>
        <w:t xml:space="preserve">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p>
    <w:p w:rsidR="00576EB9" w:rsidRPr="004A0FDB" w:rsidRDefault="00AC2AC4" w:rsidP="0038443A">
      <w:pPr>
        <w:widowControl w:val="0"/>
        <w:autoSpaceDE w:val="0"/>
        <w:autoSpaceDN w:val="0"/>
        <w:adjustRightInd w:val="0"/>
        <w:spacing w:after="0" w:line="240" w:lineRule="auto"/>
        <w:jc w:val="both"/>
        <w:rPr>
          <w:rFonts w:ascii="Liberation Serif" w:hAnsi="Liberation Serif"/>
          <w:sz w:val="24"/>
          <w:szCs w:val="24"/>
        </w:rPr>
      </w:pPr>
      <w:r>
        <w:rPr>
          <w:rFonts w:ascii="Liberation Serif" w:hAnsi="Liberation Serif"/>
          <w:sz w:val="24"/>
          <w:szCs w:val="24"/>
        </w:rPr>
        <w:tab/>
      </w:r>
      <w:r w:rsidR="00576EB9" w:rsidRPr="004A0FDB">
        <w:rPr>
          <w:rFonts w:ascii="Liberation Serif" w:hAnsi="Liberation Serif"/>
          <w:sz w:val="24"/>
          <w:szCs w:val="24"/>
        </w:rPr>
        <w:t xml:space="preserve">11.1.3. 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w:t>
      </w:r>
      <w:r w:rsidR="00913754">
        <w:rPr>
          <w:rFonts w:ascii="Liberation Serif" w:hAnsi="Liberation Serif"/>
          <w:sz w:val="24"/>
          <w:szCs w:val="24"/>
        </w:rPr>
        <w:t>Управлении образования</w:t>
      </w:r>
      <w:r w:rsidR="00576EB9" w:rsidRPr="004A0FDB">
        <w:rPr>
          <w:rFonts w:ascii="Liberation Serif" w:hAnsi="Liberation Serif"/>
          <w:sz w:val="24"/>
          <w:szCs w:val="24"/>
        </w:rPr>
        <w:t>.</w:t>
      </w:r>
    </w:p>
    <w:p w:rsidR="00576EB9" w:rsidRPr="004A0FDB" w:rsidRDefault="00AC2AC4" w:rsidP="0038443A">
      <w:pPr>
        <w:widowControl w:val="0"/>
        <w:autoSpaceDE w:val="0"/>
        <w:autoSpaceDN w:val="0"/>
        <w:adjustRightInd w:val="0"/>
        <w:spacing w:after="0" w:line="240" w:lineRule="auto"/>
        <w:jc w:val="both"/>
        <w:rPr>
          <w:rFonts w:ascii="Liberation Serif" w:hAnsi="Liberation Serif"/>
          <w:sz w:val="24"/>
          <w:szCs w:val="24"/>
        </w:rPr>
      </w:pPr>
      <w:r>
        <w:rPr>
          <w:rFonts w:ascii="Liberation Serif" w:hAnsi="Liberation Serif"/>
          <w:sz w:val="24"/>
          <w:szCs w:val="24"/>
        </w:rPr>
        <w:tab/>
      </w:r>
      <w:r w:rsidR="00576EB9" w:rsidRPr="004A0FDB">
        <w:rPr>
          <w:rFonts w:ascii="Liberation Serif" w:hAnsi="Liberation Serif"/>
          <w:sz w:val="24"/>
          <w:szCs w:val="24"/>
        </w:rPr>
        <w:t>11.1.4. Включение в договоры, заключаемые с контрагентами, положений о соблюдении антикоррупционных стандартов.</w:t>
      </w:r>
    </w:p>
    <w:p w:rsidR="00576EB9" w:rsidRPr="004A0FDB" w:rsidRDefault="00AC2AC4" w:rsidP="0038443A">
      <w:pPr>
        <w:widowControl w:val="0"/>
        <w:autoSpaceDE w:val="0"/>
        <w:autoSpaceDN w:val="0"/>
        <w:adjustRightInd w:val="0"/>
        <w:spacing w:after="0" w:line="240" w:lineRule="auto"/>
        <w:jc w:val="both"/>
        <w:rPr>
          <w:rFonts w:ascii="Liberation Serif" w:hAnsi="Liberation Serif"/>
          <w:sz w:val="24"/>
          <w:szCs w:val="24"/>
        </w:rPr>
      </w:pPr>
      <w:r>
        <w:rPr>
          <w:rFonts w:ascii="Liberation Serif" w:hAnsi="Liberation Serif"/>
          <w:sz w:val="24"/>
          <w:szCs w:val="24"/>
        </w:rPr>
        <w:tab/>
      </w:r>
      <w:r w:rsidR="00576EB9" w:rsidRPr="004A0FDB">
        <w:rPr>
          <w:rFonts w:ascii="Liberation Serif" w:hAnsi="Liberation Serif"/>
          <w:sz w:val="24"/>
          <w:szCs w:val="24"/>
        </w:rPr>
        <w:t xml:space="preserve">11.1.5. Размещение на официальном сайте </w:t>
      </w:r>
      <w:r w:rsidR="00913754">
        <w:rPr>
          <w:rFonts w:ascii="Liberation Serif" w:hAnsi="Liberation Serif"/>
          <w:sz w:val="24"/>
          <w:szCs w:val="24"/>
        </w:rPr>
        <w:t>Управления образования</w:t>
      </w:r>
      <w:r w:rsidR="00576EB9" w:rsidRPr="004A0FDB">
        <w:rPr>
          <w:rFonts w:ascii="Liberation Serif" w:hAnsi="Liberation Serif"/>
          <w:sz w:val="24"/>
          <w:szCs w:val="24"/>
        </w:rPr>
        <w:t xml:space="preserve"> информации о мерах по предупр</w:t>
      </w:r>
      <w:r w:rsidR="00A82327" w:rsidRPr="004A0FDB">
        <w:rPr>
          <w:rFonts w:ascii="Liberation Serif" w:hAnsi="Liberation Serif"/>
          <w:sz w:val="24"/>
          <w:szCs w:val="24"/>
        </w:rPr>
        <w:t xml:space="preserve">еждению коррупции, предпринимаемых в </w:t>
      </w:r>
      <w:r w:rsidR="00913754">
        <w:rPr>
          <w:rFonts w:ascii="Liberation Serif" w:hAnsi="Liberation Serif"/>
          <w:sz w:val="24"/>
          <w:szCs w:val="24"/>
        </w:rPr>
        <w:t>Управлении образования</w:t>
      </w:r>
      <w:r w:rsidR="00A82327" w:rsidRPr="004A0FDB">
        <w:rPr>
          <w:rFonts w:ascii="Liberation Serif" w:hAnsi="Liberation Serif"/>
          <w:sz w:val="24"/>
          <w:szCs w:val="24"/>
        </w:rPr>
        <w:t>.</w:t>
      </w:r>
    </w:p>
    <w:p w:rsidR="00A82327" w:rsidRPr="004A0FDB" w:rsidRDefault="00A82327" w:rsidP="0038443A">
      <w:pPr>
        <w:widowControl w:val="0"/>
        <w:autoSpaceDE w:val="0"/>
        <w:autoSpaceDN w:val="0"/>
        <w:adjustRightInd w:val="0"/>
        <w:spacing w:after="0" w:line="240" w:lineRule="auto"/>
        <w:jc w:val="both"/>
        <w:rPr>
          <w:rFonts w:ascii="Liberation Serif" w:hAnsi="Liberation Serif"/>
          <w:sz w:val="24"/>
          <w:szCs w:val="24"/>
        </w:rPr>
      </w:pPr>
    </w:p>
    <w:p w:rsidR="00A82327" w:rsidRPr="004A0FDB" w:rsidRDefault="00A82327" w:rsidP="0038443A">
      <w:pPr>
        <w:widowControl w:val="0"/>
        <w:autoSpaceDE w:val="0"/>
        <w:autoSpaceDN w:val="0"/>
        <w:adjustRightInd w:val="0"/>
        <w:spacing w:after="0" w:line="240" w:lineRule="auto"/>
        <w:jc w:val="both"/>
        <w:rPr>
          <w:rFonts w:ascii="Liberation Serif" w:hAnsi="Liberation Serif"/>
          <w:sz w:val="24"/>
          <w:szCs w:val="24"/>
        </w:rPr>
      </w:pPr>
    </w:p>
    <w:p w:rsidR="00A82327" w:rsidRPr="004A0FDB" w:rsidRDefault="00913754" w:rsidP="000B6796">
      <w:pPr>
        <w:widowControl w:val="0"/>
        <w:autoSpaceDE w:val="0"/>
        <w:autoSpaceDN w:val="0"/>
        <w:adjustRightInd w:val="0"/>
        <w:spacing w:after="0" w:line="240" w:lineRule="auto"/>
        <w:jc w:val="center"/>
        <w:rPr>
          <w:rFonts w:ascii="Liberation Serif" w:hAnsi="Liberation Serif"/>
          <w:b/>
          <w:sz w:val="24"/>
          <w:szCs w:val="24"/>
        </w:rPr>
      </w:pPr>
      <w:r>
        <w:rPr>
          <w:rFonts w:ascii="Liberation Serif" w:hAnsi="Liberation Serif"/>
          <w:b/>
          <w:sz w:val="24"/>
          <w:szCs w:val="24"/>
        </w:rPr>
        <w:t>12</w:t>
      </w:r>
      <w:r w:rsidR="00A82327" w:rsidRPr="004A0FDB">
        <w:rPr>
          <w:rFonts w:ascii="Liberation Serif" w:hAnsi="Liberation Serif"/>
          <w:b/>
          <w:sz w:val="24"/>
          <w:szCs w:val="24"/>
        </w:rPr>
        <w:t>. Антикоррупционное просвещение работников</w:t>
      </w:r>
    </w:p>
    <w:p w:rsidR="000B6796" w:rsidRPr="004A0FDB" w:rsidRDefault="000B6796" w:rsidP="000B6796">
      <w:pPr>
        <w:widowControl w:val="0"/>
        <w:autoSpaceDE w:val="0"/>
        <w:autoSpaceDN w:val="0"/>
        <w:adjustRightInd w:val="0"/>
        <w:spacing w:after="0" w:line="240" w:lineRule="auto"/>
        <w:jc w:val="center"/>
        <w:rPr>
          <w:rFonts w:ascii="Liberation Serif" w:hAnsi="Liberation Serif"/>
          <w:b/>
          <w:sz w:val="24"/>
          <w:szCs w:val="24"/>
        </w:rPr>
      </w:pPr>
    </w:p>
    <w:p w:rsidR="00A82327" w:rsidRPr="004A0FDB" w:rsidRDefault="00C212A6" w:rsidP="0038443A">
      <w:pPr>
        <w:widowControl w:val="0"/>
        <w:autoSpaceDE w:val="0"/>
        <w:autoSpaceDN w:val="0"/>
        <w:adjustRightInd w:val="0"/>
        <w:spacing w:after="0" w:line="240" w:lineRule="auto"/>
        <w:jc w:val="both"/>
        <w:rPr>
          <w:rFonts w:ascii="Liberation Serif" w:hAnsi="Liberation Serif"/>
          <w:sz w:val="24"/>
          <w:szCs w:val="24"/>
        </w:rPr>
      </w:pPr>
      <w:r>
        <w:rPr>
          <w:rFonts w:ascii="Liberation Serif" w:hAnsi="Liberation Serif"/>
          <w:sz w:val="24"/>
          <w:szCs w:val="24"/>
        </w:rPr>
        <w:tab/>
      </w:r>
      <w:r w:rsidR="00913754">
        <w:rPr>
          <w:rFonts w:ascii="Liberation Serif" w:hAnsi="Liberation Serif"/>
          <w:sz w:val="24"/>
          <w:szCs w:val="24"/>
        </w:rPr>
        <w:t>12</w:t>
      </w:r>
      <w:r w:rsidR="00A82327" w:rsidRPr="004A0FDB">
        <w:rPr>
          <w:rFonts w:ascii="Liberation Serif" w:hAnsi="Liberation Serif"/>
          <w:sz w:val="24"/>
          <w:szCs w:val="24"/>
        </w:rPr>
        <w:t>.1. В целях формирования антикоррупционного мировоззрения, нетерпимости к коррупционному поведению, повышения уровня правосозна</w:t>
      </w:r>
      <w:r w:rsidR="000B6796" w:rsidRPr="004A0FDB">
        <w:rPr>
          <w:rFonts w:ascii="Liberation Serif" w:hAnsi="Liberation Serif"/>
          <w:sz w:val="24"/>
          <w:szCs w:val="24"/>
        </w:rPr>
        <w:t>ни</w:t>
      </w:r>
      <w:r w:rsidR="00A82327" w:rsidRPr="004A0FDB">
        <w:rPr>
          <w:rFonts w:ascii="Liberation Serif" w:hAnsi="Liberation Serif"/>
          <w:sz w:val="24"/>
          <w:szCs w:val="24"/>
        </w:rPr>
        <w:t xml:space="preserve">я и правовой культуры работников в </w:t>
      </w:r>
      <w:r w:rsidR="00913754">
        <w:rPr>
          <w:rFonts w:ascii="Liberation Serif" w:hAnsi="Liberation Serif"/>
          <w:sz w:val="24"/>
          <w:szCs w:val="24"/>
        </w:rPr>
        <w:t>Управлении образования</w:t>
      </w:r>
      <w:r w:rsidR="00A82327" w:rsidRPr="004A0FDB">
        <w:rPr>
          <w:rFonts w:ascii="Liberation Serif" w:hAnsi="Liberation Serif"/>
          <w:sz w:val="24"/>
          <w:szCs w:val="24"/>
        </w:rPr>
        <w:t>и на плановой основе посредством антикоррупционного образования, антикоррупционной пропаганды и антикоррупциоонного консультирования осуществляется антикоррупционное просвещение.</w:t>
      </w:r>
    </w:p>
    <w:p w:rsidR="00A82327" w:rsidRPr="004A0FDB" w:rsidRDefault="00C212A6" w:rsidP="0038443A">
      <w:pPr>
        <w:widowControl w:val="0"/>
        <w:autoSpaceDE w:val="0"/>
        <w:autoSpaceDN w:val="0"/>
        <w:adjustRightInd w:val="0"/>
        <w:spacing w:after="0" w:line="240" w:lineRule="auto"/>
        <w:jc w:val="both"/>
        <w:rPr>
          <w:rFonts w:ascii="Liberation Serif" w:hAnsi="Liberation Serif"/>
          <w:sz w:val="24"/>
          <w:szCs w:val="24"/>
        </w:rPr>
      </w:pPr>
      <w:r>
        <w:rPr>
          <w:rFonts w:ascii="Liberation Serif" w:hAnsi="Liberation Serif"/>
          <w:sz w:val="24"/>
          <w:szCs w:val="24"/>
        </w:rPr>
        <w:tab/>
      </w:r>
      <w:r w:rsidR="00913754">
        <w:rPr>
          <w:rFonts w:ascii="Liberation Serif" w:hAnsi="Liberation Serif"/>
          <w:sz w:val="24"/>
          <w:szCs w:val="24"/>
        </w:rPr>
        <w:t>12</w:t>
      </w:r>
      <w:r w:rsidR="00A82327" w:rsidRPr="004A0FDB">
        <w:rPr>
          <w:rFonts w:ascii="Liberation Serif" w:hAnsi="Liberation Serif"/>
          <w:sz w:val="24"/>
          <w:szCs w:val="24"/>
        </w:rPr>
        <w:t xml:space="preserve">.2. Антикоррупционное просвещение работников осуществляется за счет </w:t>
      </w:r>
      <w:r w:rsidR="00913754">
        <w:rPr>
          <w:rFonts w:ascii="Liberation Serif" w:hAnsi="Liberation Serif"/>
          <w:sz w:val="24"/>
          <w:szCs w:val="24"/>
        </w:rPr>
        <w:t>Управления образования</w:t>
      </w:r>
      <w:r w:rsidR="00A82327" w:rsidRPr="004A0FDB">
        <w:rPr>
          <w:rFonts w:ascii="Liberation Serif" w:hAnsi="Liberation Serif"/>
          <w:sz w:val="24"/>
          <w:szCs w:val="24"/>
        </w:rPr>
        <w:t xml:space="preserve"> в форме подготовки (переподготовки) и повышения квалификации работников, </w:t>
      </w:r>
      <w:r w:rsidRPr="004A0FDB">
        <w:rPr>
          <w:rFonts w:ascii="Liberation Serif" w:hAnsi="Liberation Serif"/>
          <w:sz w:val="24"/>
          <w:szCs w:val="24"/>
        </w:rPr>
        <w:t>ответственных</w:t>
      </w:r>
      <w:r w:rsidR="00A82327" w:rsidRPr="004A0FDB">
        <w:rPr>
          <w:rFonts w:ascii="Liberation Serif" w:hAnsi="Liberation Serif"/>
          <w:sz w:val="24"/>
          <w:szCs w:val="24"/>
        </w:rPr>
        <w:t xml:space="preserve"> за реализацию Антикоррупционной политики.</w:t>
      </w:r>
    </w:p>
    <w:p w:rsidR="00D36C91" w:rsidRPr="004A0FDB" w:rsidRDefault="00C212A6" w:rsidP="0038443A">
      <w:pPr>
        <w:widowControl w:val="0"/>
        <w:autoSpaceDE w:val="0"/>
        <w:autoSpaceDN w:val="0"/>
        <w:adjustRightInd w:val="0"/>
        <w:spacing w:after="0" w:line="240" w:lineRule="auto"/>
        <w:jc w:val="both"/>
        <w:rPr>
          <w:rFonts w:ascii="Liberation Serif" w:hAnsi="Liberation Serif"/>
          <w:sz w:val="24"/>
          <w:szCs w:val="24"/>
        </w:rPr>
      </w:pPr>
      <w:r>
        <w:rPr>
          <w:rFonts w:ascii="Liberation Serif" w:hAnsi="Liberation Serif"/>
          <w:sz w:val="24"/>
          <w:szCs w:val="24"/>
        </w:rPr>
        <w:tab/>
      </w:r>
      <w:r w:rsidR="00913754">
        <w:rPr>
          <w:rFonts w:ascii="Liberation Serif" w:hAnsi="Liberation Serif"/>
          <w:sz w:val="24"/>
          <w:szCs w:val="24"/>
        </w:rPr>
        <w:t>12</w:t>
      </w:r>
      <w:r w:rsidR="00A82327" w:rsidRPr="004A0FDB">
        <w:rPr>
          <w:rFonts w:ascii="Liberation Serif" w:hAnsi="Liberation Serif"/>
          <w:sz w:val="24"/>
          <w:szCs w:val="24"/>
        </w:rPr>
        <w:t>.3. Антикоррупционная пропаганда осуществляется в целях формирования у работников нетерпимости к коррупционному поведению, воспитанию у них чувства гражданской ответственности.</w:t>
      </w:r>
    </w:p>
    <w:p w:rsidR="00D36C91" w:rsidRPr="004A0FDB" w:rsidRDefault="00C212A6" w:rsidP="0038443A">
      <w:pPr>
        <w:widowControl w:val="0"/>
        <w:autoSpaceDE w:val="0"/>
        <w:autoSpaceDN w:val="0"/>
        <w:adjustRightInd w:val="0"/>
        <w:spacing w:after="0" w:line="240" w:lineRule="auto"/>
        <w:jc w:val="both"/>
        <w:rPr>
          <w:rFonts w:ascii="Liberation Serif" w:hAnsi="Liberation Serif"/>
          <w:sz w:val="24"/>
          <w:szCs w:val="24"/>
        </w:rPr>
      </w:pPr>
      <w:r>
        <w:rPr>
          <w:rFonts w:ascii="Liberation Serif" w:hAnsi="Liberation Serif"/>
          <w:sz w:val="24"/>
          <w:szCs w:val="24"/>
        </w:rPr>
        <w:tab/>
      </w:r>
      <w:r w:rsidR="00913754">
        <w:rPr>
          <w:rFonts w:ascii="Liberation Serif" w:hAnsi="Liberation Serif"/>
          <w:sz w:val="24"/>
          <w:szCs w:val="24"/>
        </w:rPr>
        <w:t>12</w:t>
      </w:r>
      <w:r w:rsidR="00D36C91" w:rsidRPr="004A0FDB">
        <w:rPr>
          <w:rFonts w:ascii="Liberation Serif" w:hAnsi="Liberation Serif"/>
          <w:sz w:val="24"/>
          <w:szCs w:val="24"/>
        </w:rPr>
        <w:t xml:space="preserve">.4. Антикоррупционное консультирование осуществляется в индивидуальном порядке лицами, </w:t>
      </w:r>
      <w:r w:rsidRPr="004A0FDB">
        <w:rPr>
          <w:rFonts w:ascii="Liberation Serif" w:hAnsi="Liberation Serif"/>
          <w:sz w:val="24"/>
          <w:szCs w:val="24"/>
        </w:rPr>
        <w:t>ответственными</w:t>
      </w:r>
      <w:r w:rsidR="00D36C91" w:rsidRPr="004A0FDB">
        <w:rPr>
          <w:rFonts w:ascii="Liberation Serif" w:hAnsi="Liberation Serif"/>
          <w:sz w:val="24"/>
          <w:szCs w:val="24"/>
        </w:rPr>
        <w:t xml:space="preserve"> по </w:t>
      </w:r>
      <w:r w:rsidRPr="004A0FDB">
        <w:rPr>
          <w:rFonts w:ascii="Liberation Serif" w:hAnsi="Liberation Serif"/>
          <w:sz w:val="24"/>
          <w:szCs w:val="24"/>
        </w:rPr>
        <w:t>профилактике</w:t>
      </w:r>
      <w:r w:rsidR="00D36C91" w:rsidRPr="004A0FDB">
        <w:rPr>
          <w:rFonts w:ascii="Liberation Serif" w:hAnsi="Liberation Serif"/>
          <w:sz w:val="24"/>
          <w:szCs w:val="24"/>
        </w:rPr>
        <w:t xml:space="preserve"> коррупционных и иных правонарушений в </w:t>
      </w:r>
      <w:r w:rsidR="00913754">
        <w:rPr>
          <w:rFonts w:ascii="Liberation Serif" w:hAnsi="Liberation Serif"/>
          <w:sz w:val="24"/>
          <w:szCs w:val="24"/>
        </w:rPr>
        <w:t>Управлении образования</w:t>
      </w:r>
      <w:r w:rsidR="00D36C91" w:rsidRPr="004A0FDB">
        <w:rPr>
          <w:rFonts w:ascii="Liberation Serif" w:hAnsi="Liberation Serif"/>
          <w:sz w:val="24"/>
          <w:szCs w:val="24"/>
        </w:rPr>
        <w:t>. Консультирование по частным вопросам противодействия коррупции и урегулирования конфликта интересов проводится в конфиденциальном порядке.</w:t>
      </w:r>
    </w:p>
    <w:p w:rsidR="00D36C91" w:rsidRPr="004A0FDB" w:rsidRDefault="00D36C91" w:rsidP="0038443A">
      <w:pPr>
        <w:widowControl w:val="0"/>
        <w:autoSpaceDE w:val="0"/>
        <w:autoSpaceDN w:val="0"/>
        <w:adjustRightInd w:val="0"/>
        <w:spacing w:after="0" w:line="240" w:lineRule="auto"/>
        <w:jc w:val="both"/>
        <w:rPr>
          <w:rFonts w:ascii="Liberation Serif" w:hAnsi="Liberation Serif"/>
          <w:sz w:val="24"/>
          <w:szCs w:val="24"/>
        </w:rPr>
      </w:pPr>
    </w:p>
    <w:p w:rsidR="00D36C91" w:rsidRDefault="00913754" w:rsidP="00C212A6">
      <w:pPr>
        <w:widowControl w:val="0"/>
        <w:autoSpaceDE w:val="0"/>
        <w:autoSpaceDN w:val="0"/>
        <w:adjustRightInd w:val="0"/>
        <w:spacing w:after="0" w:line="240" w:lineRule="auto"/>
        <w:jc w:val="center"/>
        <w:rPr>
          <w:rFonts w:ascii="Liberation Serif" w:hAnsi="Liberation Serif"/>
          <w:b/>
          <w:sz w:val="24"/>
          <w:szCs w:val="24"/>
        </w:rPr>
      </w:pPr>
      <w:r>
        <w:rPr>
          <w:rFonts w:ascii="Liberation Serif" w:hAnsi="Liberation Serif"/>
          <w:b/>
          <w:sz w:val="24"/>
          <w:szCs w:val="24"/>
        </w:rPr>
        <w:t>13</w:t>
      </w:r>
      <w:r w:rsidR="00D36C91" w:rsidRPr="00C212A6">
        <w:rPr>
          <w:rFonts w:ascii="Liberation Serif" w:hAnsi="Liberation Serif"/>
          <w:b/>
          <w:sz w:val="24"/>
          <w:szCs w:val="24"/>
        </w:rPr>
        <w:t>. Внутренний контроль и аудит</w:t>
      </w:r>
    </w:p>
    <w:p w:rsidR="00C212A6" w:rsidRPr="00C212A6" w:rsidRDefault="00C212A6" w:rsidP="00C212A6">
      <w:pPr>
        <w:widowControl w:val="0"/>
        <w:autoSpaceDE w:val="0"/>
        <w:autoSpaceDN w:val="0"/>
        <w:adjustRightInd w:val="0"/>
        <w:spacing w:after="0" w:line="240" w:lineRule="auto"/>
        <w:jc w:val="center"/>
        <w:rPr>
          <w:rFonts w:ascii="Liberation Serif" w:hAnsi="Liberation Serif"/>
          <w:b/>
          <w:sz w:val="24"/>
          <w:szCs w:val="24"/>
        </w:rPr>
      </w:pPr>
    </w:p>
    <w:p w:rsidR="00D36C91" w:rsidRPr="004A0FDB" w:rsidRDefault="00C212A6" w:rsidP="0038443A">
      <w:pPr>
        <w:widowControl w:val="0"/>
        <w:autoSpaceDE w:val="0"/>
        <w:autoSpaceDN w:val="0"/>
        <w:adjustRightInd w:val="0"/>
        <w:spacing w:after="0" w:line="240" w:lineRule="auto"/>
        <w:jc w:val="both"/>
        <w:rPr>
          <w:rFonts w:ascii="Liberation Serif" w:hAnsi="Liberation Serif"/>
          <w:sz w:val="24"/>
          <w:szCs w:val="24"/>
        </w:rPr>
      </w:pPr>
      <w:r>
        <w:rPr>
          <w:rFonts w:ascii="Liberation Serif" w:hAnsi="Liberation Serif"/>
          <w:sz w:val="24"/>
          <w:szCs w:val="24"/>
        </w:rPr>
        <w:tab/>
      </w:r>
      <w:r w:rsidR="00913754">
        <w:rPr>
          <w:rFonts w:ascii="Liberation Serif" w:hAnsi="Liberation Serif"/>
          <w:sz w:val="24"/>
          <w:szCs w:val="24"/>
        </w:rPr>
        <w:t>13</w:t>
      </w:r>
      <w:r w:rsidR="00D36C91" w:rsidRPr="004A0FDB">
        <w:rPr>
          <w:rFonts w:ascii="Liberation Serif" w:hAnsi="Liberation Serif"/>
          <w:sz w:val="24"/>
          <w:szCs w:val="24"/>
        </w:rPr>
        <w:t xml:space="preserve">.1. Осуществление в соответствии с Федеральным законом от 06 декабря 2011 года №402-ФЗ «О бухгалтерском учете» внутреннего контроля хозяйственных операций способствует профилактике и выявлению коррупционных правонарушений в деятельности </w:t>
      </w:r>
      <w:r w:rsidR="00913754">
        <w:rPr>
          <w:rFonts w:ascii="Liberation Serif" w:hAnsi="Liberation Serif"/>
          <w:sz w:val="24"/>
          <w:szCs w:val="24"/>
        </w:rPr>
        <w:t>Управления образования</w:t>
      </w:r>
      <w:r w:rsidR="00D36C91" w:rsidRPr="004A0FDB">
        <w:rPr>
          <w:rFonts w:ascii="Liberation Serif" w:hAnsi="Liberation Serif"/>
          <w:sz w:val="24"/>
          <w:szCs w:val="24"/>
        </w:rPr>
        <w:t>.</w:t>
      </w:r>
    </w:p>
    <w:p w:rsidR="00D36C91" w:rsidRPr="004A0FDB" w:rsidRDefault="00C212A6" w:rsidP="0038443A">
      <w:pPr>
        <w:widowControl w:val="0"/>
        <w:autoSpaceDE w:val="0"/>
        <w:autoSpaceDN w:val="0"/>
        <w:adjustRightInd w:val="0"/>
        <w:spacing w:after="0" w:line="240" w:lineRule="auto"/>
        <w:jc w:val="both"/>
        <w:rPr>
          <w:rFonts w:ascii="Liberation Serif" w:hAnsi="Liberation Serif"/>
          <w:sz w:val="24"/>
          <w:szCs w:val="24"/>
        </w:rPr>
      </w:pPr>
      <w:r>
        <w:rPr>
          <w:rFonts w:ascii="Liberation Serif" w:hAnsi="Liberation Serif"/>
          <w:sz w:val="24"/>
          <w:szCs w:val="24"/>
        </w:rPr>
        <w:tab/>
      </w:r>
      <w:r w:rsidR="00913754">
        <w:rPr>
          <w:rFonts w:ascii="Liberation Serif" w:hAnsi="Liberation Serif"/>
          <w:sz w:val="24"/>
          <w:szCs w:val="24"/>
        </w:rPr>
        <w:t>13</w:t>
      </w:r>
      <w:r w:rsidR="00D36C91" w:rsidRPr="004A0FDB">
        <w:rPr>
          <w:rFonts w:ascii="Liberation Serif" w:hAnsi="Liberation Serif"/>
          <w:sz w:val="24"/>
          <w:szCs w:val="24"/>
        </w:rPr>
        <w:t xml:space="preserve">.2. Задачами внутреннего контроля и аудита в целях </w:t>
      </w:r>
      <w:r w:rsidRPr="004A0FDB">
        <w:rPr>
          <w:rFonts w:ascii="Liberation Serif" w:hAnsi="Liberation Serif"/>
          <w:sz w:val="24"/>
          <w:szCs w:val="24"/>
        </w:rPr>
        <w:t>реализации</w:t>
      </w:r>
      <w:r w:rsidR="00D36C91" w:rsidRPr="004A0FDB">
        <w:rPr>
          <w:rFonts w:ascii="Liberation Serif" w:hAnsi="Liberation Serif"/>
          <w:sz w:val="24"/>
          <w:szCs w:val="24"/>
        </w:rPr>
        <w:t xml:space="preserve"> мер предупреждения коррупции являются обеспечение надежности и достоверности финансовой (бухгалтерской) </w:t>
      </w:r>
      <w:r w:rsidRPr="004A0FDB">
        <w:rPr>
          <w:rFonts w:ascii="Liberation Serif" w:hAnsi="Liberation Serif"/>
          <w:sz w:val="24"/>
          <w:szCs w:val="24"/>
        </w:rPr>
        <w:t>отчетности</w:t>
      </w:r>
      <w:r w:rsidR="00D36C91" w:rsidRPr="004A0FDB">
        <w:rPr>
          <w:rFonts w:ascii="Liberation Serif" w:hAnsi="Liberation Serif"/>
          <w:sz w:val="24"/>
          <w:szCs w:val="24"/>
        </w:rPr>
        <w:t xml:space="preserve"> </w:t>
      </w:r>
      <w:r w:rsidR="00913754">
        <w:rPr>
          <w:rFonts w:ascii="Liberation Serif" w:hAnsi="Liberation Serif"/>
          <w:sz w:val="24"/>
          <w:szCs w:val="24"/>
        </w:rPr>
        <w:t>Управления образования</w:t>
      </w:r>
      <w:r w:rsidR="00D36C91" w:rsidRPr="004A0FDB">
        <w:rPr>
          <w:rFonts w:ascii="Liberation Serif" w:hAnsi="Liberation Serif"/>
          <w:sz w:val="24"/>
          <w:szCs w:val="24"/>
        </w:rPr>
        <w:t xml:space="preserve"> и обеспечение </w:t>
      </w:r>
      <w:r w:rsidRPr="004A0FDB">
        <w:rPr>
          <w:rFonts w:ascii="Liberation Serif" w:hAnsi="Liberation Serif"/>
          <w:sz w:val="24"/>
          <w:szCs w:val="24"/>
        </w:rPr>
        <w:t>соответствия</w:t>
      </w:r>
      <w:r w:rsidR="00D36C91" w:rsidRPr="004A0FDB">
        <w:rPr>
          <w:rFonts w:ascii="Liberation Serif" w:hAnsi="Liberation Serif"/>
          <w:sz w:val="24"/>
          <w:szCs w:val="24"/>
        </w:rPr>
        <w:t xml:space="preserve"> деятельности </w:t>
      </w:r>
      <w:r w:rsidR="00913754">
        <w:rPr>
          <w:rFonts w:ascii="Liberation Serif" w:hAnsi="Liberation Serif"/>
          <w:sz w:val="24"/>
          <w:szCs w:val="24"/>
        </w:rPr>
        <w:t>Управления образования</w:t>
      </w:r>
      <w:r w:rsidR="00D36C91" w:rsidRPr="004A0FDB">
        <w:rPr>
          <w:rFonts w:ascii="Liberation Serif" w:hAnsi="Liberation Serif"/>
          <w:sz w:val="24"/>
          <w:szCs w:val="24"/>
        </w:rPr>
        <w:t>требованиям нормативных правовых актов и локальных нормативных актов.</w:t>
      </w:r>
    </w:p>
    <w:p w:rsidR="00D36C91" w:rsidRPr="004A0FDB" w:rsidRDefault="00C212A6" w:rsidP="0038443A">
      <w:pPr>
        <w:widowControl w:val="0"/>
        <w:autoSpaceDE w:val="0"/>
        <w:autoSpaceDN w:val="0"/>
        <w:adjustRightInd w:val="0"/>
        <w:spacing w:after="0" w:line="240" w:lineRule="auto"/>
        <w:jc w:val="both"/>
        <w:rPr>
          <w:rFonts w:ascii="Liberation Serif" w:hAnsi="Liberation Serif"/>
          <w:sz w:val="24"/>
          <w:szCs w:val="24"/>
        </w:rPr>
      </w:pPr>
      <w:r>
        <w:rPr>
          <w:rFonts w:ascii="Liberation Serif" w:hAnsi="Liberation Serif"/>
          <w:sz w:val="24"/>
          <w:szCs w:val="24"/>
        </w:rPr>
        <w:tab/>
      </w:r>
      <w:r w:rsidR="00913754">
        <w:rPr>
          <w:rFonts w:ascii="Liberation Serif" w:hAnsi="Liberation Serif"/>
          <w:sz w:val="24"/>
          <w:szCs w:val="24"/>
        </w:rPr>
        <w:t>13</w:t>
      </w:r>
      <w:r w:rsidR="00D36C91" w:rsidRPr="004A0FDB">
        <w:rPr>
          <w:rFonts w:ascii="Liberation Serif" w:hAnsi="Liberation Serif"/>
          <w:sz w:val="24"/>
          <w:szCs w:val="24"/>
        </w:rPr>
        <w:t xml:space="preserve">.3. Требования Антикоррупционной политики, учитываемые при формировании системы внутреннего контроля и аудита </w:t>
      </w:r>
      <w:r w:rsidR="00913754">
        <w:rPr>
          <w:rFonts w:ascii="Liberation Serif" w:hAnsi="Liberation Serif"/>
          <w:sz w:val="24"/>
          <w:szCs w:val="24"/>
        </w:rPr>
        <w:t>Управления образования</w:t>
      </w:r>
      <w:r w:rsidR="00D36C91" w:rsidRPr="004A0FDB">
        <w:rPr>
          <w:rFonts w:ascii="Liberation Serif" w:hAnsi="Liberation Serif"/>
          <w:sz w:val="24"/>
          <w:szCs w:val="24"/>
        </w:rPr>
        <w:t>:</w:t>
      </w:r>
    </w:p>
    <w:p w:rsidR="00D36C91" w:rsidRPr="004A0FDB" w:rsidRDefault="00D36C91" w:rsidP="0038443A">
      <w:pPr>
        <w:widowControl w:val="0"/>
        <w:autoSpaceDE w:val="0"/>
        <w:autoSpaceDN w:val="0"/>
        <w:adjustRightInd w:val="0"/>
        <w:spacing w:after="0" w:line="240" w:lineRule="auto"/>
        <w:jc w:val="both"/>
        <w:rPr>
          <w:rFonts w:ascii="Liberation Serif" w:hAnsi="Liberation Serif"/>
          <w:sz w:val="24"/>
          <w:szCs w:val="24"/>
        </w:rPr>
      </w:pPr>
      <w:r w:rsidRPr="004A0FDB">
        <w:rPr>
          <w:rFonts w:ascii="Liberation Serif" w:hAnsi="Liberation Serif"/>
          <w:sz w:val="24"/>
          <w:szCs w:val="24"/>
        </w:rPr>
        <w:t>- 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rsidR="00D36C91" w:rsidRPr="004A0FDB" w:rsidRDefault="00D36C91" w:rsidP="0038443A">
      <w:pPr>
        <w:widowControl w:val="0"/>
        <w:autoSpaceDE w:val="0"/>
        <w:autoSpaceDN w:val="0"/>
        <w:adjustRightInd w:val="0"/>
        <w:spacing w:after="0" w:line="240" w:lineRule="auto"/>
        <w:jc w:val="both"/>
        <w:rPr>
          <w:rFonts w:ascii="Liberation Serif" w:hAnsi="Liberation Serif"/>
          <w:sz w:val="24"/>
          <w:szCs w:val="24"/>
        </w:rPr>
      </w:pPr>
      <w:r w:rsidRPr="004A0FDB">
        <w:rPr>
          <w:rFonts w:ascii="Liberation Serif" w:hAnsi="Liberation Serif"/>
          <w:sz w:val="24"/>
          <w:szCs w:val="24"/>
        </w:rPr>
        <w:t xml:space="preserve">- контроль документирования операций хозяйственной деятельности </w:t>
      </w:r>
      <w:r w:rsidR="00913754">
        <w:rPr>
          <w:rFonts w:ascii="Liberation Serif" w:hAnsi="Liberation Serif"/>
          <w:sz w:val="24"/>
          <w:szCs w:val="24"/>
        </w:rPr>
        <w:t>Управления образования</w:t>
      </w:r>
      <w:r w:rsidRPr="004A0FDB">
        <w:rPr>
          <w:rFonts w:ascii="Liberation Serif" w:hAnsi="Liberation Serif"/>
          <w:sz w:val="24"/>
          <w:szCs w:val="24"/>
        </w:rPr>
        <w:t>;</w:t>
      </w:r>
    </w:p>
    <w:p w:rsidR="00D36C91" w:rsidRPr="004A0FDB" w:rsidRDefault="00D36C91" w:rsidP="0038443A">
      <w:pPr>
        <w:widowControl w:val="0"/>
        <w:autoSpaceDE w:val="0"/>
        <w:autoSpaceDN w:val="0"/>
        <w:adjustRightInd w:val="0"/>
        <w:spacing w:after="0" w:line="240" w:lineRule="auto"/>
        <w:jc w:val="both"/>
        <w:rPr>
          <w:rFonts w:ascii="Liberation Serif" w:hAnsi="Liberation Serif"/>
          <w:sz w:val="24"/>
          <w:szCs w:val="24"/>
        </w:rPr>
      </w:pPr>
      <w:r w:rsidRPr="004A0FDB">
        <w:rPr>
          <w:rFonts w:ascii="Liberation Serif" w:hAnsi="Liberation Serif"/>
          <w:sz w:val="24"/>
          <w:szCs w:val="24"/>
        </w:rPr>
        <w:t xml:space="preserve">- проверка экономической обоснованности осуществляемых операций в сферах </w:t>
      </w:r>
      <w:r w:rsidRPr="004A0FDB">
        <w:rPr>
          <w:rFonts w:ascii="Liberation Serif" w:hAnsi="Liberation Serif"/>
          <w:sz w:val="24"/>
          <w:szCs w:val="24"/>
        </w:rPr>
        <w:lastRenderedPageBreak/>
        <w:t>коррупционного риска.</w:t>
      </w:r>
    </w:p>
    <w:p w:rsidR="00F51364" w:rsidRPr="004A0FDB" w:rsidRDefault="00C212A6" w:rsidP="0038443A">
      <w:pPr>
        <w:widowControl w:val="0"/>
        <w:autoSpaceDE w:val="0"/>
        <w:autoSpaceDN w:val="0"/>
        <w:adjustRightInd w:val="0"/>
        <w:spacing w:after="0" w:line="240" w:lineRule="auto"/>
        <w:jc w:val="both"/>
        <w:rPr>
          <w:rFonts w:ascii="Liberation Serif" w:hAnsi="Liberation Serif"/>
          <w:sz w:val="24"/>
          <w:szCs w:val="24"/>
        </w:rPr>
      </w:pPr>
      <w:r>
        <w:rPr>
          <w:rFonts w:ascii="Liberation Serif" w:hAnsi="Liberation Serif"/>
          <w:sz w:val="24"/>
          <w:szCs w:val="24"/>
        </w:rPr>
        <w:tab/>
      </w:r>
      <w:r w:rsidR="00913754">
        <w:rPr>
          <w:rFonts w:ascii="Liberation Serif" w:hAnsi="Liberation Serif"/>
          <w:sz w:val="24"/>
          <w:szCs w:val="24"/>
        </w:rPr>
        <w:t>13</w:t>
      </w:r>
      <w:r w:rsidR="00D36C91" w:rsidRPr="004A0FDB">
        <w:rPr>
          <w:rFonts w:ascii="Liberation Serif" w:hAnsi="Liberation Serif"/>
          <w:sz w:val="24"/>
          <w:szCs w:val="24"/>
        </w:rPr>
        <w:t xml:space="preserve">.3.1. Контроль документирования операций хозяйственной деятельности прежде всего связан с обязанностью ведения финансовой (бухгалтерской) отчетности </w:t>
      </w:r>
      <w:r w:rsidR="00913754">
        <w:rPr>
          <w:rFonts w:ascii="Liberation Serif" w:hAnsi="Liberation Serif"/>
          <w:sz w:val="24"/>
          <w:szCs w:val="24"/>
        </w:rPr>
        <w:t>Управления образования</w:t>
      </w:r>
      <w:r w:rsidR="00D36C91" w:rsidRPr="004A0FDB">
        <w:rPr>
          <w:rFonts w:ascii="Liberation Serif" w:hAnsi="Liberation Serif"/>
          <w:sz w:val="24"/>
          <w:szCs w:val="24"/>
        </w:rPr>
        <w:t xml:space="preserve"> и направлен на предупреждение и выявление соответствующих нарушений: оставление неофициальной отчетности, </w:t>
      </w:r>
      <w:r w:rsidR="00F51364" w:rsidRPr="004A0FDB">
        <w:rPr>
          <w:rFonts w:ascii="Liberation Serif" w:hAnsi="Liberation Serif"/>
          <w:sz w:val="24"/>
          <w:szCs w:val="24"/>
        </w:rPr>
        <w:t xml:space="preserve">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w:t>
      </w:r>
      <w:r w:rsidRPr="004A0FDB">
        <w:rPr>
          <w:rFonts w:ascii="Liberation Serif" w:hAnsi="Liberation Serif"/>
          <w:sz w:val="24"/>
          <w:szCs w:val="24"/>
        </w:rPr>
        <w:t>отчетности</w:t>
      </w:r>
      <w:r w:rsidR="00F51364" w:rsidRPr="004A0FDB">
        <w:rPr>
          <w:rFonts w:ascii="Liberation Serif" w:hAnsi="Liberation Serif"/>
          <w:sz w:val="24"/>
          <w:szCs w:val="24"/>
        </w:rPr>
        <w:t xml:space="preserve"> ранее установленного срока и т.д.</w:t>
      </w:r>
    </w:p>
    <w:p w:rsidR="00F51364" w:rsidRPr="004A0FDB" w:rsidRDefault="00C212A6" w:rsidP="0038443A">
      <w:pPr>
        <w:widowControl w:val="0"/>
        <w:autoSpaceDE w:val="0"/>
        <w:autoSpaceDN w:val="0"/>
        <w:adjustRightInd w:val="0"/>
        <w:spacing w:after="0" w:line="240" w:lineRule="auto"/>
        <w:jc w:val="both"/>
        <w:rPr>
          <w:rFonts w:ascii="Liberation Serif" w:hAnsi="Liberation Serif"/>
          <w:sz w:val="24"/>
          <w:szCs w:val="24"/>
        </w:rPr>
      </w:pPr>
      <w:r>
        <w:rPr>
          <w:rFonts w:ascii="Liberation Serif" w:hAnsi="Liberation Serif"/>
          <w:sz w:val="24"/>
          <w:szCs w:val="24"/>
        </w:rPr>
        <w:tab/>
      </w:r>
      <w:r w:rsidR="00913754">
        <w:rPr>
          <w:rFonts w:ascii="Liberation Serif" w:hAnsi="Liberation Serif"/>
          <w:sz w:val="24"/>
          <w:szCs w:val="24"/>
        </w:rPr>
        <w:t>13</w:t>
      </w:r>
      <w:r w:rsidR="00F51364" w:rsidRPr="004A0FDB">
        <w:rPr>
          <w:rFonts w:ascii="Liberation Serif" w:hAnsi="Liberation Serif"/>
          <w:sz w:val="24"/>
          <w:szCs w:val="24"/>
        </w:rPr>
        <w:t>.3.2.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индикаторов неправомерных действий, например:</w:t>
      </w:r>
    </w:p>
    <w:p w:rsidR="00F51364" w:rsidRPr="004A0FDB" w:rsidRDefault="00F51364" w:rsidP="0038443A">
      <w:pPr>
        <w:widowControl w:val="0"/>
        <w:autoSpaceDE w:val="0"/>
        <w:autoSpaceDN w:val="0"/>
        <w:adjustRightInd w:val="0"/>
        <w:spacing w:after="0" w:line="240" w:lineRule="auto"/>
        <w:jc w:val="both"/>
        <w:rPr>
          <w:rFonts w:ascii="Liberation Serif" w:hAnsi="Liberation Serif"/>
          <w:sz w:val="24"/>
          <w:szCs w:val="24"/>
        </w:rPr>
      </w:pPr>
      <w:r w:rsidRPr="004A0FDB">
        <w:rPr>
          <w:rFonts w:ascii="Liberation Serif" w:hAnsi="Liberation Serif"/>
          <w:sz w:val="24"/>
          <w:szCs w:val="24"/>
        </w:rPr>
        <w:t>- оплата услуг, характе</w:t>
      </w:r>
      <w:r w:rsidR="00C212A6">
        <w:rPr>
          <w:rFonts w:ascii="Liberation Serif" w:hAnsi="Liberation Serif"/>
          <w:sz w:val="24"/>
          <w:szCs w:val="24"/>
        </w:rPr>
        <w:t>р</w:t>
      </w:r>
      <w:r w:rsidRPr="004A0FDB">
        <w:rPr>
          <w:rFonts w:ascii="Liberation Serif" w:hAnsi="Liberation Serif"/>
          <w:sz w:val="24"/>
          <w:szCs w:val="24"/>
        </w:rPr>
        <w:t xml:space="preserve"> которых не определен либо вызывает сомнения;</w:t>
      </w:r>
    </w:p>
    <w:p w:rsidR="00F51364" w:rsidRPr="004A0FDB" w:rsidRDefault="00F51364" w:rsidP="0038443A">
      <w:pPr>
        <w:widowControl w:val="0"/>
        <w:autoSpaceDE w:val="0"/>
        <w:autoSpaceDN w:val="0"/>
        <w:adjustRightInd w:val="0"/>
        <w:spacing w:after="0" w:line="240" w:lineRule="auto"/>
        <w:jc w:val="both"/>
        <w:rPr>
          <w:rFonts w:ascii="Liberation Serif" w:hAnsi="Liberation Serif"/>
          <w:sz w:val="24"/>
          <w:szCs w:val="24"/>
        </w:rPr>
      </w:pPr>
      <w:r w:rsidRPr="004A0FDB">
        <w:rPr>
          <w:rFonts w:ascii="Liberation Serif" w:hAnsi="Liberation Serif"/>
          <w:sz w:val="24"/>
          <w:szCs w:val="24"/>
        </w:rPr>
        <w:t>- сомнительные платежи.</w:t>
      </w:r>
    </w:p>
    <w:p w:rsidR="00F51364" w:rsidRPr="004A0FDB" w:rsidRDefault="00F51364" w:rsidP="0038443A">
      <w:pPr>
        <w:widowControl w:val="0"/>
        <w:autoSpaceDE w:val="0"/>
        <w:autoSpaceDN w:val="0"/>
        <w:adjustRightInd w:val="0"/>
        <w:spacing w:after="0" w:line="240" w:lineRule="auto"/>
        <w:jc w:val="both"/>
        <w:rPr>
          <w:rFonts w:ascii="Liberation Serif" w:hAnsi="Liberation Serif"/>
          <w:sz w:val="24"/>
          <w:szCs w:val="24"/>
        </w:rPr>
      </w:pPr>
    </w:p>
    <w:p w:rsidR="00A82327" w:rsidRDefault="00913754" w:rsidP="00C212A6">
      <w:pPr>
        <w:widowControl w:val="0"/>
        <w:autoSpaceDE w:val="0"/>
        <w:autoSpaceDN w:val="0"/>
        <w:adjustRightInd w:val="0"/>
        <w:spacing w:after="0" w:line="240" w:lineRule="auto"/>
        <w:jc w:val="center"/>
        <w:rPr>
          <w:rFonts w:ascii="Liberation Serif" w:hAnsi="Liberation Serif"/>
          <w:b/>
          <w:sz w:val="24"/>
          <w:szCs w:val="24"/>
        </w:rPr>
      </w:pPr>
      <w:r>
        <w:rPr>
          <w:rFonts w:ascii="Liberation Serif" w:hAnsi="Liberation Serif"/>
          <w:b/>
          <w:sz w:val="24"/>
          <w:szCs w:val="24"/>
        </w:rPr>
        <w:t>14</w:t>
      </w:r>
      <w:r w:rsidR="00F51364" w:rsidRPr="00C212A6">
        <w:rPr>
          <w:rFonts w:ascii="Liberation Serif" w:hAnsi="Liberation Serif"/>
          <w:b/>
          <w:sz w:val="24"/>
          <w:szCs w:val="24"/>
        </w:rPr>
        <w:t>. Сотрудничество с контрольно-надзорными правоохранительными органами в сфере противодействия коррупции</w:t>
      </w:r>
    </w:p>
    <w:p w:rsidR="00C212A6" w:rsidRPr="00C212A6" w:rsidRDefault="00C212A6" w:rsidP="00C212A6">
      <w:pPr>
        <w:widowControl w:val="0"/>
        <w:autoSpaceDE w:val="0"/>
        <w:autoSpaceDN w:val="0"/>
        <w:adjustRightInd w:val="0"/>
        <w:spacing w:after="0" w:line="240" w:lineRule="auto"/>
        <w:jc w:val="center"/>
        <w:rPr>
          <w:rFonts w:ascii="Liberation Serif" w:hAnsi="Liberation Serif"/>
          <w:b/>
          <w:sz w:val="24"/>
          <w:szCs w:val="24"/>
        </w:rPr>
      </w:pPr>
    </w:p>
    <w:p w:rsidR="00F51364" w:rsidRPr="004A0FDB" w:rsidRDefault="00C212A6" w:rsidP="0038443A">
      <w:pPr>
        <w:widowControl w:val="0"/>
        <w:autoSpaceDE w:val="0"/>
        <w:autoSpaceDN w:val="0"/>
        <w:adjustRightInd w:val="0"/>
        <w:spacing w:after="0" w:line="240" w:lineRule="auto"/>
        <w:jc w:val="both"/>
        <w:rPr>
          <w:rFonts w:ascii="Liberation Serif" w:hAnsi="Liberation Serif"/>
          <w:sz w:val="24"/>
          <w:szCs w:val="24"/>
        </w:rPr>
      </w:pPr>
      <w:r>
        <w:rPr>
          <w:rFonts w:ascii="Liberation Serif" w:hAnsi="Liberation Serif"/>
          <w:sz w:val="24"/>
          <w:szCs w:val="24"/>
        </w:rPr>
        <w:tab/>
      </w:r>
      <w:r w:rsidR="004731E5">
        <w:rPr>
          <w:rFonts w:ascii="Liberation Serif" w:hAnsi="Liberation Serif"/>
          <w:sz w:val="24"/>
          <w:szCs w:val="24"/>
        </w:rPr>
        <w:t>14</w:t>
      </w:r>
      <w:r w:rsidR="00F51364" w:rsidRPr="004A0FDB">
        <w:rPr>
          <w:rFonts w:ascii="Liberation Serif" w:hAnsi="Liberation Serif"/>
          <w:sz w:val="24"/>
          <w:szCs w:val="24"/>
        </w:rPr>
        <w:t xml:space="preserve">.1. </w:t>
      </w:r>
      <w:r w:rsidRPr="004A0FDB">
        <w:rPr>
          <w:rFonts w:ascii="Liberation Serif" w:hAnsi="Liberation Serif"/>
          <w:sz w:val="24"/>
          <w:szCs w:val="24"/>
        </w:rPr>
        <w:t>Сотрудничество</w:t>
      </w:r>
      <w:r w:rsidR="00F51364" w:rsidRPr="004A0FDB">
        <w:rPr>
          <w:rFonts w:ascii="Liberation Serif" w:hAnsi="Liberation Serif"/>
          <w:sz w:val="24"/>
          <w:szCs w:val="24"/>
        </w:rPr>
        <w:t xml:space="preserve"> с контрольно-надзорными и правоохранительными органами является важным показателем действительной приверженности </w:t>
      </w:r>
      <w:r w:rsidR="00913754">
        <w:rPr>
          <w:rFonts w:ascii="Liberation Serif" w:hAnsi="Liberation Serif"/>
          <w:sz w:val="24"/>
          <w:szCs w:val="24"/>
        </w:rPr>
        <w:t>Управления образования</w:t>
      </w:r>
      <w:r w:rsidR="00F51364" w:rsidRPr="004A0FDB">
        <w:rPr>
          <w:rFonts w:ascii="Liberation Serif" w:hAnsi="Liberation Serif"/>
          <w:sz w:val="24"/>
          <w:szCs w:val="24"/>
        </w:rPr>
        <w:t xml:space="preserve"> декларируемым антикоррупционным стандартам поведения.</w:t>
      </w:r>
    </w:p>
    <w:p w:rsidR="00F51364" w:rsidRPr="004A0FDB" w:rsidRDefault="00C212A6" w:rsidP="0038443A">
      <w:pPr>
        <w:widowControl w:val="0"/>
        <w:autoSpaceDE w:val="0"/>
        <w:autoSpaceDN w:val="0"/>
        <w:adjustRightInd w:val="0"/>
        <w:spacing w:after="0" w:line="240" w:lineRule="auto"/>
        <w:jc w:val="both"/>
        <w:rPr>
          <w:rFonts w:ascii="Liberation Serif" w:hAnsi="Liberation Serif"/>
          <w:sz w:val="24"/>
          <w:szCs w:val="24"/>
        </w:rPr>
      </w:pPr>
      <w:r>
        <w:rPr>
          <w:rFonts w:ascii="Liberation Serif" w:hAnsi="Liberation Serif"/>
          <w:sz w:val="24"/>
          <w:szCs w:val="24"/>
        </w:rPr>
        <w:tab/>
      </w:r>
      <w:r w:rsidR="004731E5">
        <w:rPr>
          <w:rFonts w:ascii="Liberation Serif" w:hAnsi="Liberation Serif"/>
          <w:sz w:val="24"/>
          <w:szCs w:val="24"/>
        </w:rPr>
        <w:t>14</w:t>
      </w:r>
      <w:r w:rsidR="00F51364" w:rsidRPr="004A0FDB">
        <w:rPr>
          <w:rFonts w:ascii="Liberation Serif" w:hAnsi="Liberation Serif"/>
          <w:sz w:val="24"/>
          <w:szCs w:val="24"/>
        </w:rPr>
        <w:t xml:space="preserve">.2. </w:t>
      </w:r>
      <w:r w:rsidR="004731E5">
        <w:rPr>
          <w:rFonts w:ascii="Liberation Serif" w:hAnsi="Liberation Serif"/>
          <w:sz w:val="24"/>
          <w:szCs w:val="24"/>
        </w:rPr>
        <w:t>Управление образования</w:t>
      </w:r>
      <w:r w:rsidR="00F51364" w:rsidRPr="004A0FDB">
        <w:rPr>
          <w:rFonts w:ascii="Liberation Serif" w:hAnsi="Liberation Serif"/>
          <w:sz w:val="24"/>
          <w:szCs w:val="24"/>
        </w:rPr>
        <w:t xml:space="preserve"> принимает на себя публичное обязательство сообщать в правоохранительные органы</w:t>
      </w:r>
      <w:r w:rsidR="006911DA" w:rsidRPr="004A0FDB">
        <w:rPr>
          <w:rFonts w:ascii="Liberation Serif" w:hAnsi="Liberation Serif"/>
          <w:sz w:val="24"/>
          <w:szCs w:val="24"/>
        </w:rPr>
        <w:t xml:space="preserve"> и отдел </w:t>
      </w:r>
      <w:r w:rsidR="006911DA" w:rsidRPr="00C212A6">
        <w:rPr>
          <w:rFonts w:ascii="Liberation Serif" w:hAnsi="Liberation Serif"/>
          <w:sz w:val="24"/>
          <w:szCs w:val="24"/>
        </w:rPr>
        <w:t xml:space="preserve">по правовой и кадровой работы </w:t>
      </w:r>
      <w:r w:rsidR="00264CEE">
        <w:rPr>
          <w:rFonts w:ascii="Liberation Serif" w:hAnsi="Liberation Serif"/>
          <w:sz w:val="24"/>
          <w:szCs w:val="24"/>
        </w:rPr>
        <w:t>а</w:t>
      </w:r>
      <w:r w:rsidRPr="00C212A6">
        <w:rPr>
          <w:rFonts w:ascii="Liberation Serif" w:hAnsi="Liberation Serif"/>
          <w:sz w:val="24"/>
          <w:szCs w:val="24"/>
        </w:rPr>
        <w:t>дминистрации</w:t>
      </w:r>
      <w:r w:rsidR="006911DA" w:rsidRPr="004A0FDB">
        <w:rPr>
          <w:rFonts w:ascii="Liberation Serif" w:hAnsi="Liberation Serif"/>
          <w:sz w:val="24"/>
          <w:szCs w:val="24"/>
        </w:rPr>
        <w:t xml:space="preserve"> </w:t>
      </w:r>
      <w:r w:rsidR="00264CEE">
        <w:rPr>
          <w:rFonts w:ascii="Liberation Serif" w:hAnsi="Liberation Serif"/>
          <w:sz w:val="24"/>
          <w:szCs w:val="24"/>
        </w:rPr>
        <w:t>Тугулымского</w:t>
      </w:r>
      <w:r w:rsidR="006911DA" w:rsidRPr="004A0FDB">
        <w:rPr>
          <w:rFonts w:ascii="Liberation Serif" w:hAnsi="Liberation Serif"/>
          <w:sz w:val="24"/>
          <w:szCs w:val="24"/>
        </w:rPr>
        <w:t xml:space="preserve"> городского округа</w:t>
      </w:r>
      <w:r w:rsidR="00F51364" w:rsidRPr="004A0FDB">
        <w:rPr>
          <w:rFonts w:ascii="Liberation Serif" w:hAnsi="Liberation Serif"/>
          <w:sz w:val="24"/>
          <w:szCs w:val="24"/>
        </w:rPr>
        <w:t xml:space="preserve"> обо всех случаях совершения коррупционных правонарушений, о которых </w:t>
      </w:r>
      <w:r w:rsidR="004731E5">
        <w:rPr>
          <w:rFonts w:ascii="Liberation Serif" w:hAnsi="Liberation Serif"/>
          <w:sz w:val="24"/>
          <w:szCs w:val="24"/>
        </w:rPr>
        <w:t>Управлению образования</w:t>
      </w:r>
      <w:r w:rsidR="00F51364" w:rsidRPr="004A0FDB">
        <w:rPr>
          <w:rFonts w:ascii="Liberation Serif" w:hAnsi="Liberation Serif"/>
          <w:sz w:val="24"/>
          <w:szCs w:val="24"/>
        </w:rPr>
        <w:t xml:space="preserve"> стало известно</w:t>
      </w:r>
      <w:r w:rsidR="006911DA" w:rsidRPr="004A0FDB">
        <w:rPr>
          <w:rFonts w:ascii="Liberation Serif" w:hAnsi="Liberation Serif"/>
          <w:sz w:val="24"/>
          <w:szCs w:val="24"/>
        </w:rPr>
        <w:t>.</w:t>
      </w:r>
    </w:p>
    <w:p w:rsidR="006911DA" w:rsidRPr="004A0FDB" w:rsidRDefault="00C212A6" w:rsidP="0038443A">
      <w:pPr>
        <w:widowControl w:val="0"/>
        <w:autoSpaceDE w:val="0"/>
        <w:autoSpaceDN w:val="0"/>
        <w:adjustRightInd w:val="0"/>
        <w:spacing w:after="0" w:line="240" w:lineRule="auto"/>
        <w:jc w:val="both"/>
        <w:rPr>
          <w:rFonts w:ascii="Liberation Serif" w:hAnsi="Liberation Serif"/>
          <w:sz w:val="24"/>
          <w:szCs w:val="24"/>
        </w:rPr>
      </w:pPr>
      <w:r>
        <w:rPr>
          <w:rFonts w:ascii="Liberation Serif" w:hAnsi="Liberation Serif"/>
          <w:sz w:val="24"/>
          <w:szCs w:val="24"/>
        </w:rPr>
        <w:tab/>
      </w:r>
      <w:r w:rsidR="004731E5">
        <w:rPr>
          <w:rFonts w:ascii="Liberation Serif" w:hAnsi="Liberation Serif"/>
          <w:sz w:val="24"/>
          <w:szCs w:val="24"/>
        </w:rPr>
        <w:t>14</w:t>
      </w:r>
      <w:r w:rsidR="006911DA" w:rsidRPr="004A0FDB">
        <w:rPr>
          <w:rFonts w:ascii="Liberation Serif" w:hAnsi="Liberation Serif"/>
          <w:sz w:val="24"/>
          <w:szCs w:val="24"/>
        </w:rPr>
        <w:t xml:space="preserve">.3. </w:t>
      </w:r>
      <w:r w:rsidR="004731E5">
        <w:rPr>
          <w:rFonts w:ascii="Liberation Serif" w:hAnsi="Liberation Serif"/>
          <w:sz w:val="24"/>
          <w:szCs w:val="24"/>
        </w:rPr>
        <w:t>Управление образвоания</w:t>
      </w:r>
      <w:r w:rsidR="006911DA" w:rsidRPr="004A0FDB">
        <w:rPr>
          <w:rFonts w:ascii="Liberation Serif" w:hAnsi="Liberation Serif"/>
          <w:sz w:val="24"/>
          <w:szCs w:val="24"/>
        </w:rPr>
        <w:t xml:space="preserve"> принимает на себя обязательство воздерживаться от каких-либо санкций в отношении работников, сообщивших в контрольно-надзорные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w:t>
      </w:r>
      <w:r w:rsidR="000B6796" w:rsidRPr="004A0FDB">
        <w:rPr>
          <w:rFonts w:ascii="Liberation Serif" w:hAnsi="Liberation Serif"/>
          <w:sz w:val="24"/>
          <w:szCs w:val="24"/>
        </w:rPr>
        <w:t>правонарушении</w:t>
      </w:r>
      <w:r w:rsidR="006911DA" w:rsidRPr="004A0FDB">
        <w:rPr>
          <w:rFonts w:ascii="Liberation Serif" w:hAnsi="Liberation Serif"/>
          <w:sz w:val="24"/>
          <w:szCs w:val="24"/>
        </w:rPr>
        <w:t xml:space="preserve"> или преступлении.</w:t>
      </w:r>
    </w:p>
    <w:p w:rsidR="006911DA" w:rsidRPr="004A0FDB" w:rsidRDefault="006911DA" w:rsidP="0038443A">
      <w:pPr>
        <w:widowControl w:val="0"/>
        <w:autoSpaceDE w:val="0"/>
        <w:autoSpaceDN w:val="0"/>
        <w:adjustRightInd w:val="0"/>
        <w:spacing w:after="0" w:line="240" w:lineRule="auto"/>
        <w:jc w:val="both"/>
        <w:rPr>
          <w:rFonts w:ascii="Liberation Serif" w:hAnsi="Liberation Serif"/>
          <w:sz w:val="24"/>
          <w:szCs w:val="24"/>
        </w:rPr>
      </w:pPr>
    </w:p>
    <w:p w:rsidR="006911DA" w:rsidRDefault="004731E5" w:rsidP="000B6796">
      <w:pPr>
        <w:widowControl w:val="0"/>
        <w:autoSpaceDE w:val="0"/>
        <w:autoSpaceDN w:val="0"/>
        <w:adjustRightInd w:val="0"/>
        <w:spacing w:after="0" w:line="240" w:lineRule="auto"/>
        <w:jc w:val="center"/>
        <w:rPr>
          <w:rFonts w:ascii="Liberation Serif" w:hAnsi="Liberation Serif"/>
          <w:b/>
          <w:sz w:val="24"/>
          <w:szCs w:val="24"/>
        </w:rPr>
      </w:pPr>
      <w:r>
        <w:rPr>
          <w:rFonts w:ascii="Liberation Serif" w:hAnsi="Liberation Serif"/>
          <w:b/>
          <w:sz w:val="24"/>
          <w:szCs w:val="24"/>
        </w:rPr>
        <w:t>15</w:t>
      </w:r>
      <w:r w:rsidR="006911DA" w:rsidRPr="004A0FDB">
        <w:rPr>
          <w:rFonts w:ascii="Liberation Serif" w:hAnsi="Liberation Serif"/>
          <w:b/>
          <w:sz w:val="24"/>
          <w:szCs w:val="24"/>
        </w:rPr>
        <w:t xml:space="preserve">. </w:t>
      </w:r>
      <w:r w:rsidR="000B6796" w:rsidRPr="004A0FDB">
        <w:rPr>
          <w:rFonts w:ascii="Liberation Serif" w:hAnsi="Liberation Serif"/>
          <w:b/>
          <w:sz w:val="24"/>
          <w:szCs w:val="24"/>
        </w:rPr>
        <w:t>Ответственность</w:t>
      </w:r>
      <w:r w:rsidR="006911DA" w:rsidRPr="004A0FDB">
        <w:rPr>
          <w:rFonts w:ascii="Liberation Serif" w:hAnsi="Liberation Serif"/>
          <w:b/>
          <w:sz w:val="24"/>
          <w:szCs w:val="24"/>
        </w:rPr>
        <w:t xml:space="preserve"> работни</w:t>
      </w:r>
      <w:r w:rsidR="00C212A6">
        <w:rPr>
          <w:rFonts w:ascii="Liberation Serif" w:hAnsi="Liberation Serif"/>
          <w:b/>
          <w:sz w:val="24"/>
          <w:szCs w:val="24"/>
        </w:rPr>
        <w:t>ков за несоблюдение требований А</w:t>
      </w:r>
      <w:r w:rsidR="006911DA" w:rsidRPr="004A0FDB">
        <w:rPr>
          <w:rFonts w:ascii="Liberation Serif" w:hAnsi="Liberation Serif"/>
          <w:b/>
          <w:sz w:val="24"/>
          <w:szCs w:val="24"/>
        </w:rPr>
        <w:t>нтикоррупционной политики</w:t>
      </w:r>
    </w:p>
    <w:p w:rsidR="00C212A6" w:rsidRPr="004A0FDB" w:rsidRDefault="00C212A6" w:rsidP="000B6796">
      <w:pPr>
        <w:widowControl w:val="0"/>
        <w:autoSpaceDE w:val="0"/>
        <w:autoSpaceDN w:val="0"/>
        <w:adjustRightInd w:val="0"/>
        <w:spacing w:after="0" w:line="240" w:lineRule="auto"/>
        <w:jc w:val="center"/>
        <w:rPr>
          <w:rFonts w:ascii="Liberation Serif" w:hAnsi="Liberation Serif"/>
          <w:b/>
          <w:sz w:val="24"/>
          <w:szCs w:val="24"/>
        </w:rPr>
      </w:pPr>
    </w:p>
    <w:p w:rsidR="000B6796" w:rsidRPr="004A0FDB" w:rsidRDefault="000B6796" w:rsidP="000B6796">
      <w:pPr>
        <w:widowControl w:val="0"/>
        <w:autoSpaceDE w:val="0"/>
        <w:autoSpaceDN w:val="0"/>
        <w:adjustRightInd w:val="0"/>
        <w:spacing w:after="0" w:line="240" w:lineRule="auto"/>
        <w:jc w:val="center"/>
        <w:rPr>
          <w:rFonts w:ascii="Liberation Serif" w:hAnsi="Liberation Serif"/>
          <w:b/>
          <w:sz w:val="24"/>
          <w:szCs w:val="24"/>
        </w:rPr>
      </w:pPr>
    </w:p>
    <w:p w:rsidR="006911DA" w:rsidRPr="004A0FDB" w:rsidRDefault="004731E5" w:rsidP="0038443A">
      <w:pPr>
        <w:widowControl w:val="0"/>
        <w:autoSpaceDE w:val="0"/>
        <w:autoSpaceDN w:val="0"/>
        <w:adjustRightInd w:val="0"/>
        <w:spacing w:after="0" w:line="240" w:lineRule="auto"/>
        <w:jc w:val="both"/>
        <w:rPr>
          <w:rFonts w:ascii="Liberation Serif" w:hAnsi="Liberation Serif"/>
          <w:sz w:val="24"/>
          <w:szCs w:val="24"/>
        </w:rPr>
      </w:pPr>
      <w:r>
        <w:rPr>
          <w:rFonts w:ascii="Liberation Serif" w:hAnsi="Liberation Serif"/>
          <w:sz w:val="24"/>
          <w:szCs w:val="24"/>
        </w:rPr>
        <w:tab/>
        <w:t>15</w:t>
      </w:r>
      <w:r w:rsidR="00C212A6">
        <w:rPr>
          <w:rFonts w:ascii="Liberation Serif" w:hAnsi="Liberation Serif"/>
          <w:sz w:val="24"/>
          <w:szCs w:val="24"/>
        </w:rPr>
        <w:t xml:space="preserve">.1. </w:t>
      </w:r>
      <w:r>
        <w:rPr>
          <w:rFonts w:ascii="Liberation Serif" w:hAnsi="Liberation Serif"/>
          <w:sz w:val="24"/>
          <w:szCs w:val="24"/>
        </w:rPr>
        <w:t>Управление образования</w:t>
      </w:r>
      <w:r w:rsidR="006911DA" w:rsidRPr="004A0FDB">
        <w:rPr>
          <w:rFonts w:ascii="Liberation Serif" w:hAnsi="Liberation Serif"/>
          <w:sz w:val="24"/>
          <w:szCs w:val="24"/>
        </w:rPr>
        <w:t xml:space="preserve"> и ее работники должны соблюдать нормы законодательства о противодействии коррупции.</w:t>
      </w:r>
    </w:p>
    <w:p w:rsidR="006911DA" w:rsidRPr="004A0FDB" w:rsidRDefault="00C212A6" w:rsidP="0038443A">
      <w:pPr>
        <w:widowControl w:val="0"/>
        <w:autoSpaceDE w:val="0"/>
        <w:autoSpaceDN w:val="0"/>
        <w:adjustRightInd w:val="0"/>
        <w:spacing w:after="0" w:line="240" w:lineRule="auto"/>
        <w:jc w:val="both"/>
        <w:rPr>
          <w:rFonts w:ascii="Liberation Serif" w:hAnsi="Liberation Serif"/>
          <w:sz w:val="24"/>
          <w:szCs w:val="24"/>
        </w:rPr>
      </w:pPr>
      <w:r>
        <w:rPr>
          <w:rFonts w:ascii="Liberation Serif" w:hAnsi="Liberation Serif"/>
          <w:sz w:val="24"/>
          <w:szCs w:val="24"/>
        </w:rPr>
        <w:tab/>
        <w:t>1</w:t>
      </w:r>
      <w:r w:rsidR="004731E5">
        <w:rPr>
          <w:rFonts w:ascii="Liberation Serif" w:hAnsi="Liberation Serif"/>
          <w:sz w:val="24"/>
          <w:szCs w:val="24"/>
        </w:rPr>
        <w:t>5</w:t>
      </w:r>
      <w:r w:rsidR="006911DA" w:rsidRPr="004A0FDB">
        <w:rPr>
          <w:rFonts w:ascii="Liberation Serif" w:hAnsi="Liberation Serif"/>
          <w:sz w:val="24"/>
          <w:szCs w:val="24"/>
        </w:rPr>
        <w:t>.2. Руководитель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законодательства Российской Федерации, за несоблюдение принципов и требований настоящей Антикоррупционной политики.</w:t>
      </w:r>
    </w:p>
    <w:p w:rsidR="006911DA" w:rsidRPr="004A0FDB" w:rsidRDefault="006911DA" w:rsidP="0038443A">
      <w:pPr>
        <w:widowControl w:val="0"/>
        <w:autoSpaceDE w:val="0"/>
        <w:autoSpaceDN w:val="0"/>
        <w:adjustRightInd w:val="0"/>
        <w:spacing w:after="0" w:line="240" w:lineRule="auto"/>
        <w:jc w:val="both"/>
        <w:rPr>
          <w:rFonts w:ascii="Liberation Serif" w:hAnsi="Liberation Serif"/>
          <w:sz w:val="24"/>
          <w:szCs w:val="24"/>
        </w:rPr>
      </w:pPr>
    </w:p>
    <w:p w:rsidR="006911DA" w:rsidRPr="004A0FDB" w:rsidRDefault="004731E5" w:rsidP="000B6796">
      <w:pPr>
        <w:widowControl w:val="0"/>
        <w:autoSpaceDE w:val="0"/>
        <w:autoSpaceDN w:val="0"/>
        <w:adjustRightInd w:val="0"/>
        <w:spacing w:after="0" w:line="240" w:lineRule="auto"/>
        <w:jc w:val="center"/>
        <w:rPr>
          <w:rFonts w:ascii="Liberation Serif" w:hAnsi="Liberation Serif"/>
          <w:b/>
          <w:sz w:val="24"/>
          <w:szCs w:val="24"/>
        </w:rPr>
      </w:pPr>
      <w:r>
        <w:rPr>
          <w:rFonts w:ascii="Liberation Serif" w:hAnsi="Liberation Serif"/>
          <w:b/>
          <w:sz w:val="24"/>
          <w:szCs w:val="24"/>
        </w:rPr>
        <w:t>16</w:t>
      </w:r>
      <w:r w:rsidR="006911DA" w:rsidRPr="004A0FDB">
        <w:rPr>
          <w:rFonts w:ascii="Liberation Serif" w:hAnsi="Liberation Serif"/>
          <w:b/>
          <w:sz w:val="24"/>
          <w:szCs w:val="24"/>
        </w:rPr>
        <w:t>. Порядок пересмотра и внесения изменений в Антикоррупционную политику</w:t>
      </w:r>
    </w:p>
    <w:p w:rsidR="000B6796" w:rsidRPr="004A0FDB" w:rsidRDefault="000B6796" w:rsidP="000B6796">
      <w:pPr>
        <w:widowControl w:val="0"/>
        <w:autoSpaceDE w:val="0"/>
        <w:autoSpaceDN w:val="0"/>
        <w:adjustRightInd w:val="0"/>
        <w:spacing w:after="0" w:line="240" w:lineRule="auto"/>
        <w:jc w:val="center"/>
        <w:rPr>
          <w:rFonts w:ascii="Liberation Serif" w:hAnsi="Liberation Serif"/>
          <w:b/>
          <w:sz w:val="24"/>
          <w:szCs w:val="24"/>
        </w:rPr>
      </w:pPr>
    </w:p>
    <w:p w:rsidR="006911DA" w:rsidRPr="004A0FDB" w:rsidRDefault="00C212A6" w:rsidP="0038443A">
      <w:pPr>
        <w:widowControl w:val="0"/>
        <w:autoSpaceDE w:val="0"/>
        <w:autoSpaceDN w:val="0"/>
        <w:adjustRightInd w:val="0"/>
        <w:spacing w:after="0" w:line="240" w:lineRule="auto"/>
        <w:jc w:val="both"/>
        <w:rPr>
          <w:rFonts w:ascii="Liberation Serif" w:hAnsi="Liberation Serif"/>
          <w:sz w:val="24"/>
          <w:szCs w:val="24"/>
        </w:rPr>
      </w:pPr>
      <w:r>
        <w:rPr>
          <w:rFonts w:ascii="Liberation Serif" w:hAnsi="Liberation Serif"/>
          <w:sz w:val="24"/>
          <w:szCs w:val="24"/>
        </w:rPr>
        <w:tab/>
      </w:r>
      <w:r w:rsidR="004731E5">
        <w:rPr>
          <w:rFonts w:ascii="Liberation Serif" w:hAnsi="Liberation Serif"/>
          <w:sz w:val="24"/>
          <w:szCs w:val="24"/>
        </w:rPr>
        <w:t>16</w:t>
      </w:r>
      <w:r w:rsidR="006911DA" w:rsidRPr="004A0FDB">
        <w:rPr>
          <w:rFonts w:ascii="Liberation Serif" w:hAnsi="Liberation Serif"/>
          <w:sz w:val="24"/>
          <w:szCs w:val="24"/>
        </w:rPr>
        <w:t xml:space="preserve">.1. </w:t>
      </w:r>
      <w:r w:rsidR="004731E5">
        <w:rPr>
          <w:rFonts w:ascii="Liberation Serif" w:hAnsi="Liberation Serif"/>
          <w:sz w:val="24"/>
          <w:szCs w:val="24"/>
        </w:rPr>
        <w:t>Управление образования</w:t>
      </w:r>
      <w:r w:rsidR="006911DA" w:rsidRPr="004A0FDB">
        <w:rPr>
          <w:rFonts w:ascii="Liberation Serif" w:hAnsi="Liberation Serif"/>
          <w:sz w:val="24"/>
          <w:szCs w:val="24"/>
        </w:rPr>
        <w:t xml:space="preserve"> осуществляет регулярный мониторинг эффективности реализации Антикоррупционной политики.</w:t>
      </w:r>
    </w:p>
    <w:p w:rsidR="006911DA" w:rsidRPr="004A0FDB" w:rsidRDefault="00C212A6" w:rsidP="0038443A">
      <w:pPr>
        <w:widowControl w:val="0"/>
        <w:autoSpaceDE w:val="0"/>
        <w:autoSpaceDN w:val="0"/>
        <w:adjustRightInd w:val="0"/>
        <w:spacing w:after="0" w:line="240" w:lineRule="auto"/>
        <w:jc w:val="both"/>
        <w:rPr>
          <w:rFonts w:ascii="Liberation Serif" w:hAnsi="Liberation Serif"/>
          <w:sz w:val="24"/>
          <w:szCs w:val="24"/>
        </w:rPr>
      </w:pPr>
      <w:r>
        <w:rPr>
          <w:rFonts w:ascii="Liberation Serif" w:hAnsi="Liberation Serif"/>
          <w:sz w:val="24"/>
          <w:szCs w:val="24"/>
        </w:rPr>
        <w:tab/>
      </w:r>
      <w:r w:rsidR="004731E5">
        <w:rPr>
          <w:rFonts w:ascii="Liberation Serif" w:hAnsi="Liberation Serif"/>
          <w:sz w:val="24"/>
          <w:szCs w:val="24"/>
        </w:rPr>
        <w:t>16</w:t>
      </w:r>
      <w:r w:rsidR="006911DA" w:rsidRPr="004A0FDB">
        <w:rPr>
          <w:rFonts w:ascii="Liberation Serif" w:hAnsi="Liberation Serif"/>
          <w:sz w:val="24"/>
          <w:szCs w:val="24"/>
        </w:rPr>
        <w:t xml:space="preserve">.2. Должностное лицо, </w:t>
      </w:r>
      <w:r w:rsidR="000B6796" w:rsidRPr="004A0FDB">
        <w:rPr>
          <w:rFonts w:ascii="Liberation Serif" w:hAnsi="Liberation Serif"/>
          <w:sz w:val="24"/>
          <w:szCs w:val="24"/>
        </w:rPr>
        <w:t>ответственное по проф</w:t>
      </w:r>
      <w:r w:rsidR="006911DA" w:rsidRPr="004A0FDB">
        <w:rPr>
          <w:rFonts w:ascii="Liberation Serif" w:hAnsi="Liberation Serif"/>
          <w:sz w:val="24"/>
          <w:szCs w:val="24"/>
        </w:rPr>
        <w:t>илакти</w:t>
      </w:r>
      <w:r w:rsidR="000B6796" w:rsidRPr="004A0FDB">
        <w:rPr>
          <w:rFonts w:ascii="Liberation Serif" w:hAnsi="Liberation Serif"/>
          <w:sz w:val="24"/>
          <w:szCs w:val="24"/>
        </w:rPr>
        <w:t>к</w:t>
      </w:r>
      <w:r w:rsidR="006911DA" w:rsidRPr="004A0FDB">
        <w:rPr>
          <w:rFonts w:ascii="Liberation Serif" w:hAnsi="Liberation Serif"/>
          <w:sz w:val="24"/>
          <w:szCs w:val="24"/>
        </w:rPr>
        <w:t xml:space="preserve">е коррупционных и иных правонарушений, ежегодно готовит отчет о реализации мер по предупреждению коррупции в </w:t>
      </w:r>
      <w:r w:rsidR="004731E5">
        <w:rPr>
          <w:rFonts w:ascii="Liberation Serif" w:hAnsi="Liberation Serif"/>
          <w:sz w:val="24"/>
          <w:szCs w:val="24"/>
        </w:rPr>
        <w:t>Управлении образования</w:t>
      </w:r>
      <w:r w:rsidR="006911DA" w:rsidRPr="004A0FDB">
        <w:rPr>
          <w:rFonts w:ascii="Liberation Serif" w:hAnsi="Liberation Serif"/>
          <w:sz w:val="24"/>
          <w:szCs w:val="24"/>
        </w:rPr>
        <w:t>, на основании которого в настоящую Антикоррупционную политику могут быть внесены изменения и дополнения.</w:t>
      </w:r>
    </w:p>
    <w:p w:rsidR="00CC0BB2" w:rsidRPr="004A0FDB" w:rsidRDefault="00C212A6" w:rsidP="0038443A">
      <w:pPr>
        <w:widowControl w:val="0"/>
        <w:autoSpaceDE w:val="0"/>
        <w:autoSpaceDN w:val="0"/>
        <w:adjustRightInd w:val="0"/>
        <w:spacing w:after="0" w:line="240" w:lineRule="auto"/>
        <w:jc w:val="both"/>
        <w:rPr>
          <w:rFonts w:ascii="Liberation Serif" w:hAnsi="Liberation Serif"/>
          <w:sz w:val="24"/>
          <w:szCs w:val="24"/>
        </w:rPr>
      </w:pPr>
      <w:r>
        <w:rPr>
          <w:rFonts w:ascii="Liberation Serif" w:hAnsi="Liberation Serif"/>
          <w:sz w:val="24"/>
          <w:szCs w:val="24"/>
        </w:rPr>
        <w:tab/>
      </w:r>
      <w:r w:rsidR="004731E5">
        <w:rPr>
          <w:rFonts w:ascii="Liberation Serif" w:hAnsi="Liberation Serif"/>
          <w:sz w:val="24"/>
          <w:szCs w:val="24"/>
        </w:rPr>
        <w:t>16</w:t>
      </w:r>
      <w:r w:rsidR="006911DA" w:rsidRPr="004A0FDB">
        <w:rPr>
          <w:rFonts w:ascii="Liberation Serif" w:hAnsi="Liberation Serif"/>
          <w:sz w:val="24"/>
          <w:szCs w:val="24"/>
        </w:rPr>
        <w:t xml:space="preserve">.3. Пересмотр принятой Антикоррупционной политики может проводиться в случае внесения изменений в трудовое </w:t>
      </w:r>
      <w:r w:rsidR="000B6796" w:rsidRPr="004A0FDB">
        <w:rPr>
          <w:rFonts w:ascii="Liberation Serif" w:hAnsi="Liberation Serif"/>
          <w:sz w:val="24"/>
          <w:szCs w:val="24"/>
        </w:rPr>
        <w:t>законодательство</w:t>
      </w:r>
      <w:r w:rsidR="006911DA" w:rsidRPr="004A0FDB">
        <w:rPr>
          <w:rFonts w:ascii="Liberation Serif" w:hAnsi="Liberation Serif"/>
          <w:sz w:val="24"/>
          <w:szCs w:val="24"/>
        </w:rPr>
        <w:t>, законод</w:t>
      </w:r>
      <w:r w:rsidR="000B6796" w:rsidRPr="004A0FDB">
        <w:rPr>
          <w:rFonts w:ascii="Liberation Serif" w:hAnsi="Liberation Serif"/>
          <w:sz w:val="24"/>
          <w:szCs w:val="24"/>
        </w:rPr>
        <w:t>ательс</w:t>
      </w:r>
      <w:r w:rsidR="006911DA" w:rsidRPr="004A0FDB">
        <w:rPr>
          <w:rFonts w:ascii="Liberation Serif" w:hAnsi="Liberation Serif"/>
          <w:sz w:val="24"/>
          <w:szCs w:val="24"/>
        </w:rPr>
        <w:t xml:space="preserve">тво о противодействии коррупции, изменения организационно-правовой формы или организационно-штатной структуры </w:t>
      </w:r>
      <w:r w:rsidR="004731E5">
        <w:rPr>
          <w:rFonts w:ascii="Liberation Serif" w:hAnsi="Liberation Serif"/>
          <w:sz w:val="24"/>
          <w:szCs w:val="24"/>
        </w:rPr>
        <w:t>Управления образования</w:t>
      </w:r>
      <w:r w:rsidR="006911DA" w:rsidRPr="004A0FDB">
        <w:rPr>
          <w:rFonts w:ascii="Liberation Serif" w:hAnsi="Liberation Serif"/>
          <w:sz w:val="24"/>
          <w:szCs w:val="24"/>
        </w:rPr>
        <w:t>.</w:t>
      </w:r>
    </w:p>
    <w:sectPr w:rsidR="00CC0BB2" w:rsidRPr="004A0FDB" w:rsidSect="00A556EB">
      <w:headerReference w:type="even" r:id="rId7"/>
      <w:headerReference w:type="default" r:id="rId8"/>
      <w:pgSz w:w="11906" w:h="16838"/>
      <w:pgMar w:top="1134" w:right="567" w:bottom="680"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72DF" w:rsidRDefault="00E072DF" w:rsidP="00FD11A5">
      <w:pPr>
        <w:spacing w:after="0" w:line="240" w:lineRule="auto"/>
      </w:pPr>
      <w:r>
        <w:separator/>
      </w:r>
    </w:p>
  </w:endnote>
  <w:endnote w:type="continuationSeparator" w:id="0">
    <w:p w:rsidR="00E072DF" w:rsidRDefault="00E072DF" w:rsidP="00FD11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CC"/>
    <w:family w:val="roman"/>
    <w:pitch w:val="variable"/>
    <w:sig w:usb0="00000001" w:usb1="500078F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72DF" w:rsidRDefault="00E072DF" w:rsidP="00FD11A5">
      <w:pPr>
        <w:spacing w:after="0" w:line="240" w:lineRule="auto"/>
      </w:pPr>
      <w:r>
        <w:separator/>
      </w:r>
    </w:p>
  </w:footnote>
  <w:footnote w:type="continuationSeparator" w:id="0">
    <w:p w:rsidR="00E072DF" w:rsidRDefault="00E072DF" w:rsidP="00FD11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796" w:rsidRDefault="00E87BF1" w:rsidP="00580253">
    <w:pPr>
      <w:pStyle w:val="a5"/>
      <w:framePr w:wrap="around" w:vAnchor="text" w:hAnchor="margin" w:xAlign="center" w:y="1"/>
      <w:rPr>
        <w:rStyle w:val="af2"/>
      </w:rPr>
    </w:pPr>
    <w:r>
      <w:rPr>
        <w:rStyle w:val="af2"/>
      </w:rPr>
      <w:fldChar w:fldCharType="begin"/>
    </w:r>
    <w:r w:rsidR="000B6796">
      <w:rPr>
        <w:rStyle w:val="af2"/>
      </w:rPr>
      <w:instrText xml:space="preserve">PAGE  </w:instrText>
    </w:r>
    <w:r>
      <w:rPr>
        <w:rStyle w:val="af2"/>
      </w:rPr>
      <w:fldChar w:fldCharType="end"/>
    </w:r>
  </w:p>
  <w:p w:rsidR="000B6796" w:rsidRDefault="000B6796">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796" w:rsidRPr="00FD11A5" w:rsidRDefault="000B6796">
    <w:pPr>
      <w:pStyle w:val="a5"/>
      <w:jc w:val="center"/>
      <w:rPr>
        <w:rFonts w:ascii="Times New Roman" w:hAnsi="Times New Roman"/>
        <w:sz w:val="28"/>
        <w:szCs w:val="2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C31B76"/>
    <w:rsid w:val="00012795"/>
    <w:rsid w:val="00061FB4"/>
    <w:rsid w:val="00063096"/>
    <w:rsid w:val="000658AA"/>
    <w:rsid w:val="000726F2"/>
    <w:rsid w:val="0008338A"/>
    <w:rsid w:val="00084F83"/>
    <w:rsid w:val="00086A93"/>
    <w:rsid w:val="000B6796"/>
    <w:rsid w:val="000C685E"/>
    <w:rsid w:val="000D1023"/>
    <w:rsid w:val="000D7302"/>
    <w:rsid w:val="000E166B"/>
    <w:rsid w:val="000F0E2D"/>
    <w:rsid w:val="000F5CC7"/>
    <w:rsid w:val="001034E0"/>
    <w:rsid w:val="00107234"/>
    <w:rsid w:val="0011305F"/>
    <w:rsid w:val="001140C1"/>
    <w:rsid w:val="0012232C"/>
    <w:rsid w:val="00124325"/>
    <w:rsid w:val="00124663"/>
    <w:rsid w:val="00152472"/>
    <w:rsid w:val="00185FB9"/>
    <w:rsid w:val="00187B09"/>
    <w:rsid w:val="001C081C"/>
    <w:rsid w:val="001F1A64"/>
    <w:rsid w:val="001F5079"/>
    <w:rsid w:val="00202246"/>
    <w:rsid w:val="00203C3B"/>
    <w:rsid w:val="0021632B"/>
    <w:rsid w:val="002174D9"/>
    <w:rsid w:val="00222982"/>
    <w:rsid w:val="00237467"/>
    <w:rsid w:val="002447EA"/>
    <w:rsid w:val="0025616F"/>
    <w:rsid w:val="00264CEE"/>
    <w:rsid w:val="002A218C"/>
    <w:rsid w:val="002C0AD4"/>
    <w:rsid w:val="002C46E0"/>
    <w:rsid w:val="002C654A"/>
    <w:rsid w:val="002F33D5"/>
    <w:rsid w:val="002F4C0C"/>
    <w:rsid w:val="00337D15"/>
    <w:rsid w:val="00343D86"/>
    <w:rsid w:val="003458AD"/>
    <w:rsid w:val="00351274"/>
    <w:rsid w:val="0035366B"/>
    <w:rsid w:val="00356D31"/>
    <w:rsid w:val="00381C86"/>
    <w:rsid w:val="0038443A"/>
    <w:rsid w:val="0039485B"/>
    <w:rsid w:val="003B10E6"/>
    <w:rsid w:val="003F2518"/>
    <w:rsid w:val="00406C00"/>
    <w:rsid w:val="0042198D"/>
    <w:rsid w:val="0042636B"/>
    <w:rsid w:val="00443E65"/>
    <w:rsid w:val="00462A1B"/>
    <w:rsid w:val="004731E5"/>
    <w:rsid w:val="00496F7B"/>
    <w:rsid w:val="004A0FDB"/>
    <w:rsid w:val="004B4101"/>
    <w:rsid w:val="004B67F9"/>
    <w:rsid w:val="004C7772"/>
    <w:rsid w:val="004E5553"/>
    <w:rsid w:val="005002B5"/>
    <w:rsid w:val="0050722A"/>
    <w:rsid w:val="00512104"/>
    <w:rsid w:val="00526433"/>
    <w:rsid w:val="00533EA3"/>
    <w:rsid w:val="005362BE"/>
    <w:rsid w:val="005579EE"/>
    <w:rsid w:val="00574B37"/>
    <w:rsid w:val="00576EB9"/>
    <w:rsid w:val="00580253"/>
    <w:rsid w:val="005B28FA"/>
    <w:rsid w:val="005D6CD8"/>
    <w:rsid w:val="00602603"/>
    <w:rsid w:val="00613256"/>
    <w:rsid w:val="006135A1"/>
    <w:rsid w:val="0061557C"/>
    <w:rsid w:val="00620445"/>
    <w:rsid w:val="00627038"/>
    <w:rsid w:val="006456B7"/>
    <w:rsid w:val="00650ED9"/>
    <w:rsid w:val="006576C1"/>
    <w:rsid w:val="00660E1F"/>
    <w:rsid w:val="0066319D"/>
    <w:rsid w:val="0067629E"/>
    <w:rsid w:val="0068008D"/>
    <w:rsid w:val="006800E9"/>
    <w:rsid w:val="006830C8"/>
    <w:rsid w:val="00686ABF"/>
    <w:rsid w:val="006911DA"/>
    <w:rsid w:val="00695BEC"/>
    <w:rsid w:val="006A256F"/>
    <w:rsid w:val="006B42C7"/>
    <w:rsid w:val="006B43FD"/>
    <w:rsid w:val="006B5608"/>
    <w:rsid w:val="006C4C1F"/>
    <w:rsid w:val="006D259D"/>
    <w:rsid w:val="006D42F9"/>
    <w:rsid w:val="006E143A"/>
    <w:rsid w:val="006E5487"/>
    <w:rsid w:val="006F0457"/>
    <w:rsid w:val="006F27D1"/>
    <w:rsid w:val="00702AB0"/>
    <w:rsid w:val="00721095"/>
    <w:rsid w:val="00725B2B"/>
    <w:rsid w:val="00740FBF"/>
    <w:rsid w:val="00746DA8"/>
    <w:rsid w:val="00752FE1"/>
    <w:rsid w:val="007660E4"/>
    <w:rsid w:val="00767FF9"/>
    <w:rsid w:val="007D26A4"/>
    <w:rsid w:val="0080381D"/>
    <w:rsid w:val="00822391"/>
    <w:rsid w:val="00837970"/>
    <w:rsid w:val="00853B39"/>
    <w:rsid w:val="00855B93"/>
    <w:rsid w:val="00857918"/>
    <w:rsid w:val="0088309B"/>
    <w:rsid w:val="008865B9"/>
    <w:rsid w:val="00894A9F"/>
    <w:rsid w:val="008B0759"/>
    <w:rsid w:val="008D2633"/>
    <w:rsid w:val="008D70BB"/>
    <w:rsid w:val="008F6208"/>
    <w:rsid w:val="008F66D6"/>
    <w:rsid w:val="00904391"/>
    <w:rsid w:val="00913754"/>
    <w:rsid w:val="00941A8A"/>
    <w:rsid w:val="00946611"/>
    <w:rsid w:val="00951C71"/>
    <w:rsid w:val="0096136E"/>
    <w:rsid w:val="00966D23"/>
    <w:rsid w:val="009748AB"/>
    <w:rsid w:val="009925FD"/>
    <w:rsid w:val="009944CB"/>
    <w:rsid w:val="009A05BF"/>
    <w:rsid w:val="009A0FFD"/>
    <w:rsid w:val="009B0177"/>
    <w:rsid w:val="009C6434"/>
    <w:rsid w:val="009D1A5F"/>
    <w:rsid w:val="00A14B18"/>
    <w:rsid w:val="00A14DB8"/>
    <w:rsid w:val="00A37ABE"/>
    <w:rsid w:val="00A44525"/>
    <w:rsid w:val="00A54317"/>
    <w:rsid w:val="00A556EB"/>
    <w:rsid w:val="00A558AA"/>
    <w:rsid w:val="00A6078A"/>
    <w:rsid w:val="00A82327"/>
    <w:rsid w:val="00AA4180"/>
    <w:rsid w:val="00AC2AC4"/>
    <w:rsid w:val="00AD3DAA"/>
    <w:rsid w:val="00AD748F"/>
    <w:rsid w:val="00AE0D0F"/>
    <w:rsid w:val="00AF22BD"/>
    <w:rsid w:val="00B037BF"/>
    <w:rsid w:val="00B072D8"/>
    <w:rsid w:val="00B2214E"/>
    <w:rsid w:val="00B32478"/>
    <w:rsid w:val="00B364CF"/>
    <w:rsid w:val="00B41DC4"/>
    <w:rsid w:val="00B51A26"/>
    <w:rsid w:val="00B55C06"/>
    <w:rsid w:val="00B61612"/>
    <w:rsid w:val="00B87A2B"/>
    <w:rsid w:val="00BA151C"/>
    <w:rsid w:val="00BA67CA"/>
    <w:rsid w:val="00BB5E0B"/>
    <w:rsid w:val="00BC48CF"/>
    <w:rsid w:val="00BD2B93"/>
    <w:rsid w:val="00BE3864"/>
    <w:rsid w:val="00BF35E2"/>
    <w:rsid w:val="00C005E0"/>
    <w:rsid w:val="00C13F13"/>
    <w:rsid w:val="00C159C3"/>
    <w:rsid w:val="00C212A6"/>
    <w:rsid w:val="00C23E3B"/>
    <w:rsid w:val="00C31B76"/>
    <w:rsid w:val="00C355BA"/>
    <w:rsid w:val="00C41D20"/>
    <w:rsid w:val="00C57192"/>
    <w:rsid w:val="00CA5E8A"/>
    <w:rsid w:val="00CB0A06"/>
    <w:rsid w:val="00CC0BB2"/>
    <w:rsid w:val="00CC1CB9"/>
    <w:rsid w:val="00CC2F18"/>
    <w:rsid w:val="00CC6E4B"/>
    <w:rsid w:val="00CD068D"/>
    <w:rsid w:val="00CD1751"/>
    <w:rsid w:val="00CD2D10"/>
    <w:rsid w:val="00CE1D38"/>
    <w:rsid w:val="00CE7228"/>
    <w:rsid w:val="00D2531C"/>
    <w:rsid w:val="00D36054"/>
    <w:rsid w:val="00D36C91"/>
    <w:rsid w:val="00D504D8"/>
    <w:rsid w:val="00D52492"/>
    <w:rsid w:val="00D52D03"/>
    <w:rsid w:val="00D564BC"/>
    <w:rsid w:val="00D72268"/>
    <w:rsid w:val="00D77455"/>
    <w:rsid w:val="00D96594"/>
    <w:rsid w:val="00DB047B"/>
    <w:rsid w:val="00DB352D"/>
    <w:rsid w:val="00DC007C"/>
    <w:rsid w:val="00DD3260"/>
    <w:rsid w:val="00E042C2"/>
    <w:rsid w:val="00E05B70"/>
    <w:rsid w:val="00E072DF"/>
    <w:rsid w:val="00E13923"/>
    <w:rsid w:val="00E25A93"/>
    <w:rsid w:val="00E35594"/>
    <w:rsid w:val="00E36CAA"/>
    <w:rsid w:val="00E400B8"/>
    <w:rsid w:val="00E56C9F"/>
    <w:rsid w:val="00E61FF8"/>
    <w:rsid w:val="00E62D36"/>
    <w:rsid w:val="00E7411A"/>
    <w:rsid w:val="00E87BF1"/>
    <w:rsid w:val="00E91629"/>
    <w:rsid w:val="00E941A1"/>
    <w:rsid w:val="00EC08A5"/>
    <w:rsid w:val="00EE1D5E"/>
    <w:rsid w:val="00EF2B66"/>
    <w:rsid w:val="00F05402"/>
    <w:rsid w:val="00F30BAD"/>
    <w:rsid w:val="00F51364"/>
    <w:rsid w:val="00F7601D"/>
    <w:rsid w:val="00F777EE"/>
    <w:rsid w:val="00F821CC"/>
    <w:rsid w:val="00F8593F"/>
    <w:rsid w:val="00F91F03"/>
    <w:rsid w:val="00FB05A2"/>
    <w:rsid w:val="00FB4ABE"/>
    <w:rsid w:val="00FC1C99"/>
    <w:rsid w:val="00FD11A5"/>
    <w:rsid w:val="00FD132B"/>
    <w:rsid w:val="00FD7447"/>
    <w:rsid w:val="00FE2174"/>
    <w:rsid w:val="00FE27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5E0"/>
    <w:pPr>
      <w:spacing w:after="200" w:line="276" w:lineRule="auto"/>
    </w:pPr>
    <w:rPr>
      <w:sz w:val="22"/>
      <w:szCs w:val="22"/>
      <w:lang w:eastAsia="en-US"/>
    </w:rPr>
  </w:style>
  <w:style w:type="paragraph" w:styleId="1">
    <w:name w:val="heading 1"/>
    <w:basedOn w:val="a"/>
    <w:next w:val="a"/>
    <w:link w:val="10"/>
    <w:uiPriority w:val="99"/>
    <w:qFormat/>
    <w:locked/>
    <w:rsid w:val="0038443A"/>
    <w:pPr>
      <w:keepNext/>
      <w:spacing w:before="240" w:after="60"/>
      <w:outlineLvl w:val="0"/>
    </w:pPr>
    <w:rPr>
      <w:rFonts w:ascii="Arial" w:hAnsi="Arial" w:cs="Arial"/>
      <w:b/>
      <w:bCs/>
      <w:kern w:val="32"/>
      <w:sz w:val="32"/>
      <w:szCs w:val="32"/>
    </w:rPr>
  </w:style>
  <w:style w:type="paragraph" w:styleId="2">
    <w:name w:val="heading 2"/>
    <w:basedOn w:val="a"/>
    <w:link w:val="20"/>
    <w:uiPriority w:val="99"/>
    <w:qFormat/>
    <w:rsid w:val="00C13F13"/>
    <w:pPr>
      <w:spacing w:before="180" w:after="120" w:line="360" w:lineRule="atLeast"/>
      <w:outlineLvl w:val="1"/>
    </w:pPr>
    <w:rPr>
      <w:rFonts w:ascii="Times New Roman" w:eastAsia="Times New Roman" w:hAnsi="Times New Roman"/>
      <w:color w:val="000000"/>
      <w:spacing w:val="15"/>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35594"/>
    <w:rPr>
      <w:rFonts w:ascii="Cambria" w:hAnsi="Cambria" w:cs="Times New Roman"/>
      <w:b/>
      <w:bCs/>
      <w:kern w:val="32"/>
      <w:sz w:val="32"/>
      <w:szCs w:val="32"/>
      <w:lang w:eastAsia="en-US"/>
    </w:rPr>
  </w:style>
  <w:style w:type="character" w:customStyle="1" w:styleId="20">
    <w:name w:val="Заголовок 2 Знак"/>
    <w:basedOn w:val="a0"/>
    <w:link w:val="2"/>
    <w:uiPriority w:val="99"/>
    <w:locked/>
    <w:rsid w:val="00C13F13"/>
    <w:rPr>
      <w:rFonts w:ascii="Times New Roman" w:hAnsi="Times New Roman" w:cs="Times New Roman"/>
      <w:color w:val="000000"/>
      <w:spacing w:val="15"/>
      <w:sz w:val="32"/>
      <w:szCs w:val="32"/>
      <w:lang w:eastAsia="ru-RU"/>
    </w:rPr>
  </w:style>
  <w:style w:type="paragraph" w:styleId="a3">
    <w:name w:val="Balloon Text"/>
    <w:basedOn w:val="a"/>
    <w:link w:val="a4"/>
    <w:uiPriority w:val="99"/>
    <w:semiHidden/>
    <w:rsid w:val="009D1A5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9D1A5F"/>
    <w:rPr>
      <w:rFonts w:ascii="Tahoma" w:hAnsi="Tahoma" w:cs="Tahoma"/>
      <w:sz w:val="16"/>
      <w:szCs w:val="16"/>
    </w:rPr>
  </w:style>
  <w:style w:type="paragraph" w:customStyle="1" w:styleId="ConsPlusNormal">
    <w:name w:val="ConsPlusNormal"/>
    <w:uiPriority w:val="99"/>
    <w:rsid w:val="001F1A64"/>
    <w:pPr>
      <w:autoSpaceDE w:val="0"/>
      <w:autoSpaceDN w:val="0"/>
      <w:adjustRightInd w:val="0"/>
    </w:pPr>
    <w:rPr>
      <w:rFonts w:ascii="Times New Roman" w:hAnsi="Times New Roman"/>
      <w:b/>
      <w:bCs/>
      <w:sz w:val="28"/>
      <w:szCs w:val="28"/>
      <w:lang w:eastAsia="en-US"/>
    </w:rPr>
  </w:style>
  <w:style w:type="paragraph" w:styleId="a5">
    <w:name w:val="header"/>
    <w:basedOn w:val="a"/>
    <w:link w:val="a6"/>
    <w:uiPriority w:val="99"/>
    <w:rsid w:val="00FD11A5"/>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FD11A5"/>
    <w:rPr>
      <w:rFonts w:cs="Times New Roman"/>
    </w:rPr>
  </w:style>
  <w:style w:type="paragraph" w:styleId="a7">
    <w:name w:val="footer"/>
    <w:basedOn w:val="a"/>
    <w:link w:val="a8"/>
    <w:uiPriority w:val="99"/>
    <w:rsid w:val="00FD11A5"/>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FD11A5"/>
    <w:rPr>
      <w:rFonts w:cs="Times New Roman"/>
    </w:rPr>
  </w:style>
  <w:style w:type="paragraph" w:customStyle="1" w:styleId="ConsPlusNonformat">
    <w:name w:val="ConsPlusNonformat"/>
    <w:uiPriority w:val="99"/>
    <w:rsid w:val="000C685E"/>
    <w:pPr>
      <w:widowControl w:val="0"/>
      <w:autoSpaceDE w:val="0"/>
      <w:autoSpaceDN w:val="0"/>
      <w:adjustRightInd w:val="0"/>
    </w:pPr>
    <w:rPr>
      <w:rFonts w:ascii="Courier New" w:eastAsia="Times New Roman" w:hAnsi="Courier New" w:cs="Courier New"/>
    </w:rPr>
  </w:style>
  <w:style w:type="paragraph" w:styleId="a9">
    <w:name w:val="endnote text"/>
    <w:basedOn w:val="a"/>
    <w:link w:val="aa"/>
    <w:uiPriority w:val="99"/>
    <w:semiHidden/>
    <w:rsid w:val="00526433"/>
    <w:pPr>
      <w:spacing w:after="0" w:line="240" w:lineRule="auto"/>
    </w:pPr>
    <w:rPr>
      <w:sz w:val="20"/>
      <w:szCs w:val="20"/>
    </w:rPr>
  </w:style>
  <w:style w:type="character" w:customStyle="1" w:styleId="aa">
    <w:name w:val="Текст концевой сноски Знак"/>
    <w:basedOn w:val="a0"/>
    <w:link w:val="a9"/>
    <w:uiPriority w:val="99"/>
    <w:semiHidden/>
    <w:locked/>
    <w:rsid w:val="00526433"/>
    <w:rPr>
      <w:rFonts w:cs="Times New Roman"/>
      <w:sz w:val="20"/>
      <w:szCs w:val="20"/>
    </w:rPr>
  </w:style>
  <w:style w:type="character" w:styleId="ab">
    <w:name w:val="endnote reference"/>
    <w:basedOn w:val="a0"/>
    <w:uiPriority w:val="99"/>
    <w:semiHidden/>
    <w:rsid w:val="00526433"/>
    <w:rPr>
      <w:rFonts w:cs="Times New Roman"/>
      <w:vertAlign w:val="superscript"/>
    </w:rPr>
  </w:style>
  <w:style w:type="paragraph" w:styleId="ac">
    <w:name w:val="footnote text"/>
    <w:basedOn w:val="a"/>
    <w:link w:val="ad"/>
    <w:uiPriority w:val="99"/>
    <w:semiHidden/>
    <w:rsid w:val="00526433"/>
    <w:pPr>
      <w:spacing w:after="0" w:line="240" w:lineRule="auto"/>
    </w:pPr>
    <w:rPr>
      <w:sz w:val="20"/>
      <w:szCs w:val="20"/>
    </w:rPr>
  </w:style>
  <w:style w:type="character" w:customStyle="1" w:styleId="ad">
    <w:name w:val="Текст сноски Знак"/>
    <w:basedOn w:val="a0"/>
    <w:link w:val="ac"/>
    <w:uiPriority w:val="99"/>
    <w:semiHidden/>
    <w:locked/>
    <w:rsid w:val="00526433"/>
    <w:rPr>
      <w:rFonts w:cs="Times New Roman"/>
      <w:sz w:val="20"/>
      <w:szCs w:val="20"/>
    </w:rPr>
  </w:style>
  <w:style w:type="character" w:styleId="ae">
    <w:name w:val="footnote reference"/>
    <w:basedOn w:val="a0"/>
    <w:uiPriority w:val="99"/>
    <w:semiHidden/>
    <w:rsid w:val="00526433"/>
    <w:rPr>
      <w:rFonts w:cs="Times New Roman"/>
      <w:vertAlign w:val="superscript"/>
    </w:rPr>
  </w:style>
  <w:style w:type="paragraph" w:styleId="af">
    <w:name w:val="Normal (Web)"/>
    <w:basedOn w:val="a"/>
    <w:uiPriority w:val="99"/>
    <w:semiHidden/>
    <w:rsid w:val="00C13F13"/>
    <w:pPr>
      <w:spacing w:after="0" w:line="240" w:lineRule="auto"/>
    </w:pPr>
    <w:rPr>
      <w:rFonts w:ascii="Times New Roman" w:eastAsia="Times New Roman" w:hAnsi="Times New Roman"/>
      <w:sz w:val="24"/>
      <w:szCs w:val="24"/>
      <w:lang w:eastAsia="ru-RU"/>
    </w:rPr>
  </w:style>
  <w:style w:type="character" w:customStyle="1" w:styleId="af0">
    <w:name w:val="Цветовое выделение"/>
    <w:uiPriority w:val="99"/>
    <w:rsid w:val="0038443A"/>
    <w:rPr>
      <w:b/>
      <w:color w:val="26282F"/>
    </w:rPr>
  </w:style>
  <w:style w:type="character" w:customStyle="1" w:styleId="af1">
    <w:name w:val="Гипертекстовая ссылка"/>
    <w:basedOn w:val="af0"/>
    <w:uiPriority w:val="99"/>
    <w:rsid w:val="0038443A"/>
    <w:rPr>
      <w:rFonts w:cs="Times New Roman"/>
      <w:color w:val="106BBE"/>
    </w:rPr>
  </w:style>
  <w:style w:type="character" w:styleId="af2">
    <w:name w:val="page number"/>
    <w:basedOn w:val="a0"/>
    <w:uiPriority w:val="99"/>
    <w:rsid w:val="00A556EB"/>
    <w:rPr>
      <w:rFonts w:cs="Times New Roman"/>
    </w:rPr>
  </w:style>
  <w:style w:type="character" w:styleId="af3">
    <w:name w:val="Hyperlink"/>
    <w:basedOn w:val="a0"/>
    <w:uiPriority w:val="99"/>
    <w:unhideWhenUsed/>
    <w:rsid w:val="00CE7228"/>
    <w:rPr>
      <w:color w:val="0000FF"/>
      <w:u w:val="single"/>
    </w:rPr>
  </w:style>
  <w:style w:type="paragraph" w:styleId="af4">
    <w:name w:val="List Paragraph"/>
    <w:basedOn w:val="a"/>
    <w:uiPriority w:val="99"/>
    <w:qFormat/>
    <w:rsid w:val="002174D9"/>
    <w:pPr>
      <w:ind w:left="720"/>
      <w:contextualSpacing/>
    </w:pPr>
    <w:rPr>
      <w:rFonts w:eastAsia="Times New Roman"/>
      <w:lang w:eastAsia="ru-RU"/>
    </w:rPr>
  </w:style>
  <w:style w:type="table" w:styleId="af5">
    <w:name w:val="Table Grid"/>
    <w:basedOn w:val="a1"/>
    <w:locked/>
    <w:rsid w:val="00496F7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59303928">
      <w:bodyDiv w:val="1"/>
      <w:marLeft w:val="0"/>
      <w:marRight w:val="0"/>
      <w:marTop w:val="0"/>
      <w:marBottom w:val="0"/>
      <w:divBdr>
        <w:top w:val="none" w:sz="0" w:space="0" w:color="auto"/>
        <w:left w:val="none" w:sz="0" w:space="0" w:color="auto"/>
        <w:bottom w:val="none" w:sz="0" w:space="0" w:color="auto"/>
        <w:right w:val="none" w:sz="0" w:space="0" w:color="auto"/>
      </w:divBdr>
    </w:div>
    <w:div w:id="2105027736">
      <w:marLeft w:val="0"/>
      <w:marRight w:val="0"/>
      <w:marTop w:val="0"/>
      <w:marBottom w:val="0"/>
      <w:divBdr>
        <w:top w:val="none" w:sz="0" w:space="0" w:color="auto"/>
        <w:left w:val="none" w:sz="0" w:space="0" w:color="auto"/>
        <w:bottom w:val="none" w:sz="0" w:space="0" w:color="auto"/>
        <w:right w:val="none" w:sz="0" w:space="0" w:color="auto"/>
      </w:divBdr>
      <w:divsChild>
        <w:div w:id="2105027737">
          <w:marLeft w:val="0"/>
          <w:marRight w:val="0"/>
          <w:marTop w:val="0"/>
          <w:marBottom w:val="0"/>
          <w:divBdr>
            <w:top w:val="single" w:sz="18" w:space="0" w:color="0727B8"/>
            <w:left w:val="none" w:sz="0" w:space="0" w:color="auto"/>
            <w:bottom w:val="none" w:sz="0" w:space="0" w:color="auto"/>
            <w:right w:val="none" w:sz="0" w:space="0" w:color="auto"/>
          </w:divBdr>
          <w:divsChild>
            <w:div w:id="2105027760">
              <w:marLeft w:val="0"/>
              <w:marRight w:val="0"/>
              <w:marTop w:val="0"/>
              <w:marBottom w:val="0"/>
              <w:divBdr>
                <w:top w:val="none" w:sz="0" w:space="0" w:color="auto"/>
                <w:left w:val="none" w:sz="0" w:space="0" w:color="auto"/>
                <w:bottom w:val="none" w:sz="0" w:space="0" w:color="auto"/>
                <w:right w:val="none" w:sz="0" w:space="0" w:color="auto"/>
              </w:divBdr>
              <w:divsChild>
                <w:div w:id="2105027739">
                  <w:marLeft w:val="0"/>
                  <w:marRight w:val="0"/>
                  <w:marTop w:val="0"/>
                  <w:marBottom w:val="0"/>
                  <w:divBdr>
                    <w:top w:val="none" w:sz="0" w:space="0" w:color="auto"/>
                    <w:left w:val="none" w:sz="0" w:space="0" w:color="auto"/>
                    <w:bottom w:val="none" w:sz="0" w:space="0" w:color="auto"/>
                    <w:right w:val="none" w:sz="0" w:space="0" w:color="auto"/>
                  </w:divBdr>
                  <w:divsChild>
                    <w:div w:id="2105027754">
                      <w:marLeft w:val="0"/>
                      <w:marRight w:val="0"/>
                      <w:marTop w:val="0"/>
                      <w:marBottom w:val="0"/>
                      <w:divBdr>
                        <w:top w:val="none" w:sz="0" w:space="0" w:color="auto"/>
                        <w:left w:val="none" w:sz="0" w:space="0" w:color="auto"/>
                        <w:bottom w:val="none" w:sz="0" w:space="0" w:color="auto"/>
                        <w:right w:val="none" w:sz="0" w:space="0" w:color="auto"/>
                      </w:divBdr>
                      <w:divsChild>
                        <w:div w:id="2105027730">
                          <w:marLeft w:val="0"/>
                          <w:marRight w:val="0"/>
                          <w:marTop w:val="0"/>
                          <w:marBottom w:val="0"/>
                          <w:divBdr>
                            <w:top w:val="none" w:sz="0" w:space="0" w:color="auto"/>
                            <w:left w:val="none" w:sz="0" w:space="0" w:color="auto"/>
                            <w:bottom w:val="none" w:sz="0" w:space="0" w:color="auto"/>
                            <w:right w:val="none" w:sz="0" w:space="0" w:color="auto"/>
                          </w:divBdr>
                          <w:divsChild>
                            <w:div w:id="2105027762">
                              <w:marLeft w:val="0"/>
                              <w:marRight w:val="0"/>
                              <w:marTop w:val="0"/>
                              <w:marBottom w:val="300"/>
                              <w:divBdr>
                                <w:top w:val="none" w:sz="0" w:space="0" w:color="auto"/>
                                <w:left w:val="none" w:sz="0" w:space="0" w:color="auto"/>
                                <w:bottom w:val="single" w:sz="6" w:space="15" w:color="EEEEEE"/>
                                <w:right w:val="none" w:sz="0" w:space="0" w:color="auto"/>
                              </w:divBdr>
                              <w:divsChild>
                                <w:div w:id="2105027757">
                                  <w:marLeft w:val="0"/>
                                  <w:marRight w:val="0"/>
                                  <w:marTop w:val="0"/>
                                  <w:marBottom w:val="0"/>
                                  <w:divBdr>
                                    <w:top w:val="none" w:sz="0" w:space="0" w:color="auto"/>
                                    <w:left w:val="none" w:sz="0" w:space="0" w:color="auto"/>
                                    <w:bottom w:val="none" w:sz="0" w:space="0" w:color="auto"/>
                                    <w:right w:val="none" w:sz="0" w:space="0" w:color="auto"/>
                                  </w:divBdr>
                                  <w:divsChild>
                                    <w:div w:id="2105027749">
                                      <w:marLeft w:val="0"/>
                                      <w:marRight w:val="0"/>
                                      <w:marTop w:val="0"/>
                                      <w:marBottom w:val="0"/>
                                      <w:divBdr>
                                        <w:top w:val="none" w:sz="0" w:space="0" w:color="auto"/>
                                        <w:left w:val="none" w:sz="0" w:space="0" w:color="auto"/>
                                        <w:bottom w:val="none" w:sz="0" w:space="0" w:color="auto"/>
                                        <w:right w:val="none" w:sz="0" w:space="0" w:color="auto"/>
                                      </w:divBdr>
                                      <w:divsChild>
                                        <w:div w:id="210502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5027745">
      <w:marLeft w:val="0"/>
      <w:marRight w:val="0"/>
      <w:marTop w:val="0"/>
      <w:marBottom w:val="0"/>
      <w:divBdr>
        <w:top w:val="none" w:sz="0" w:space="0" w:color="auto"/>
        <w:left w:val="none" w:sz="0" w:space="0" w:color="auto"/>
        <w:bottom w:val="none" w:sz="0" w:space="0" w:color="auto"/>
        <w:right w:val="none" w:sz="0" w:space="0" w:color="auto"/>
      </w:divBdr>
    </w:div>
    <w:div w:id="2105027752">
      <w:marLeft w:val="0"/>
      <w:marRight w:val="0"/>
      <w:marTop w:val="0"/>
      <w:marBottom w:val="0"/>
      <w:divBdr>
        <w:top w:val="none" w:sz="0" w:space="0" w:color="auto"/>
        <w:left w:val="none" w:sz="0" w:space="0" w:color="auto"/>
        <w:bottom w:val="none" w:sz="0" w:space="0" w:color="auto"/>
        <w:right w:val="none" w:sz="0" w:space="0" w:color="auto"/>
      </w:divBdr>
      <w:divsChild>
        <w:div w:id="2105027756">
          <w:marLeft w:val="0"/>
          <w:marRight w:val="0"/>
          <w:marTop w:val="0"/>
          <w:marBottom w:val="0"/>
          <w:divBdr>
            <w:top w:val="single" w:sz="18" w:space="0" w:color="0727B8"/>
            <w:left w:val="none" w:sz="0" w:space="0" w:color="auto"/>
            <w:bottom w:val="none" w:sz="0" w:space="0" w:color="auto"/>
            <w:right w:val="none" w:sz="0" w:space="0" w:color="auto"/>
          </w:divBdr>
          <w:divsChild>
            <w:div w:id="2105027729">
              <w:marLeft w:val="0"/>
              <w:marRight w:val="0"/>
              <w:marTop w:val="0"/>
              <w:marBottom w:val="0"/>
              <w:divBdr>
                <w:top w:val="none" w:sz="0" w:space="0" w:color="auto"/>
                <w:left w:val="none" w:sz="0" w:space="0" w:color="auto"/>
                <w:bottom w:val="none" w:sz="0" w:space="0" w:color="auto"/>
                <w:right w:val="none" w:sz="0" w:space="0" w:color="auto"/>
              </w:divBdr>
              <w:divsChild>
                <w:div w:id="2105027733">
                  <w:marLeft w:val="0"/>
                  <w:marRight w:val="0"/>
                  <w:marTop w:val="0"/>
                  <w:marBottom w:val="0"/>
                  <w:divBdr>
                    <w:top w:val="none" w:sz="0" w:space="0" w:color="auto"/>
                    <w:left w:val="none" w:sz="0" w:space="0" w:color="auto"/>
                    <w:bottom w:val="none" w:sz="0" w:space="0" w:color="auto"/>
                    <w:right w:val="none" w:sz="0" w:space="0" w:color="auto"/>
                  </w:divBdr>
                  <w:divsChild>
                    <w:div w:id="2105027761">
                      <w:marLeft w:val="0"/>
                      <w:marRight w:val="0"/>
                      <w:marTop w:val="0"/>
                      <w:marBottom w:val="0"/>
                      <w:divBdr>
                        <w:top w:val="none" w:sz="0" w:space="0" w:color="auto"/>
                        <w:left w:val="none" w:sz="0" w:space="0" w:color="auto"/>
                        <w:bottom w:val="none" w:sz="0" w:space="0" w:color="auto"/>
                        <w:right w:val="none" w:sz="0" w:space="0" w:color="auto"/>
                      </w:divBdr>
                      <w:divsChild>
                        <w:div w:id="2105027748">
                          <w:marLeft w:val="0"/>
                          <w:marRight w:val="0"/>
                          <w:marTop w:val="0"/>
                          <w:marBottom w:val="0"/>
                          <w:divBdr>
                            <w:top w:val="none" w:sz="0" w:space="0" w:color="auto"/>
                            <w:left w:val="none" w:sz="0" w:space="0" w:color="auto"/>
                            <w:bottom w:val="none" w:sz="0" w:space="0" w:color="auto"/>
                            <w:right w:val="none" w:sz="0" w:space="0" w:color="auto"/>
                          </w:divBdr>
                          <w:divsChild>
                            <w:div w:id="2105027751">
                              <w:marLeft w:val="0"/>
                              <w:marRight w:val="0"/>
                              <w:marTop w:val="0"/>
                              <w:marBottom w:val="300"/>
                              <w:divBdr>
                                <w:top w:val="none" w:sz="0" w:space="0" w:color="auto"/>
                                <w:left w:val="none" w:sz="0" w:space="0" w:color="auto"/>
                                <w:bottom w:val="single" w:sz="6" w:space="15" w:color="EEEEEE"/>
                                <w:right w:val="none" w:sz="0" w:space="0" w:color="auto"/>
                              </w:divBdr>
                              <w:divsChild>
                                <w:div w:id="2105027742">
                                  <w:marLeft w:val="0"/>
                                  <w:marRight w:val="0"/>
                                  <w:marTop w:val="0"/>
                                  <w:marBottom w:val="0"/>
                                  <w:divBdr>
                                    <w:top w:val="none" w:sz="0" w:space="0" w:color="auto"/>
                                    <w:left w:val="none" w:sz="0" w:space="0" w:color="auto"/>
                                    <w:bottom w:val="none" w:sz="0" w:space="0" w:color="auto"/>
                                    <w:right w:val="none" w:sz="0" w:space="0" w:color="auto"/>
                                  </w:divBdr>
                                  <w:divsChild>
                                    <w:div w:id="2105027738">
                                      <w:marLeft w:val="0"/>
                                      <w:marRight w:val="0"/>
                                      <w:marTop w:val="0"/>
                                      <w:marBottom w:val="0"/>
                                      <w:divBdr>
                                        <w:top w:val="none" w:sz="0" w:space="0" w:color="auto"/>
                                        <w:left w:val="none" w:sz="0" w:space="0" w:color="auto"/>
                                        <w:bottom w:val="none" w:sz="0" w:space="0" w:color="auto"/>
                                        <w:right w:val="none" w:sz="0" w:space="0" w:color="auto"/>
                                      </w:divBdr>
                                      <w:divsChild>
                                        <w:div w:id="210502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5027755">
      <w:marLeft w:val="0"/>
      <w:marRight w:val="0"/>
      <w:marTop w:val="0"/>
      <w:marBottom w:val="0"/>
      <w:divBdr>
        <w:top w:val="none" w:sz="0" w:space="0" w:color="auto"/>
        <w:left w:val="none" w:sz="0" w:space="0" w:color="auto"/>
        <w:bottom w:val="none" w:sz="0" w:space="0" w:color="auto"/>
        <w:right w:val="none" w:sz="0" w:space="0" w:color="auto"/>
      </w:divBdr>
      <w:divsChild>
        <w:div w:id="2105027732">
          <w:marLeft w:val="0"/>
          <w:marRight w:val="0"/>
          <w:marTop w:val="0"/>
          <w:marBottom w:val="0"/>
          <w:divBdr>
            <w:top w:val="none" w:sz="0" w:space="0" w:color="auto"/>
            <w:left w:val="none" w:sz="0" w:space="0" w:color="auto"/>
            <w:bottom w:val="none" w:sz="0" w:space="0" w:color="auto"/>
            <w:right w:val="none" w:sz="0" w:space="0" w:color="auto"/>
          </w:divBdr>
          <w:divsChild>
            <w:div w:id="2105027747">
              <w:marLeft w:val="0"/>
              <w:marRight w:val="0"/>
              <w:marTop w:val="0"/>
              <w:marBottom w:val="0"/>
              <w:divBdr>
                <w:top w:val="none" w:sz="0" w:space="0" w:color="auto"/>
                <w:left w:val="none" w:sz="0" w:space="0" w:color="auto"/>
                <w:bottom w:val="none" w:sz="0" w:space="0" w:color="auto"/>
                <w:right w:val="none" w:sz="0" w:space="0" w:color="auto"/>
              </w:divBdr>
              <w:divsChild>
                <w:div w:id="2105027731">
                  <w:marLeft w:val="0"/>
                  <w:marRight w:val="0"/>
                  <w:marTop w:val="300"/>
                  <w:marBottom w:val="300"/>
                  <w:divBdr>
                    <w:top w:val="single" w:sz="12" w:space="19" w:color="696DB4"/>
                    <w:left w:val="none" w:sz="0" w:space="0" w:color="auto"/>
                    <w:bottom w:val="none" w:sz="0" w:space="0" w:color="auto"/>
                    <w:right w:val="none" w:sz="0" w:space="0" w:color="auto"/>
                  </w:divBdr>
                  <w:divsChild>
                    <w:div w:id="210502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027759">
      <w:marLeft w:val="0"/>
      <w:marRight w:val="0"/>
      <w:marTop w:val="0"/>
      <w:marBottom w:val="0"/>
      <w:divBdr>
        <w:top w:val="none" w:sz="0" w:space="0" w:color="auto"/>
        <w:left w:val="none" w:sz="0" w:space="0" w:color="auto"/>
        <w:bottom w:val="none" w:sz="0" w:space="0" w:color="auto"/>
        <w:right w:val="none" w:sz="0" w:space="0" w:color="auto"/>
      </w:divBdr>
      <w:divsChild>
        <w:div w:id="2105027735">
          <w:marLeft w:val="0"/>
          <w:marRight w:val="0"/>
          <w:marTop w:val="0"/>
          <w:marBottom w:val="0"/>
          <w:divBdr>
            <w:top w:val="single" w:sz="18" w:space="0" w:color="0727B8"/>
            <w:left w:val="none" w:sz="0" w:space="0" w:color="auto"/>
            <w:bottom w:val="none" w:sz="0" w:space="0" w:color="auto"/>
            <w:right w:val="none" w:sz="0" w:space="0" w:color="auto"/>
          </w:divBdr>
          <w:divsChild>
            <w:div w:id="2105027764">
              <w:marLeft w:val="0"/>
              <w:marRight w:val="0"/>
              <w:marTop w:val="0"/>
              <w:marBottom w:val="0"/>
              <w:divBdr>
                <w:top w:val="none" w:sz="0" w:space="0" w:color="auto"/>
                <w:left w:val="none" w:sz="0" w:space="0" w:color="auto"/>
                <w:bottom w:val="none" w:sz="0" w:space="0" w:color="auto"/>
                <w:right w:val="none" w:sz="0" w:space="0" w:color="auto"/>
              </w:divBdr>
              <w:divsChild>
                <w:div w:id="2105027743">
                  <w:marLeft w:val="0"/>
                  <w:marRight w:val="0"/>
                  <w:marTop w:val="0"/>
                  <w:marBottom w:val="0"/>
                  <w:divBdr>
                    <w:top w:val="none" w:sz="0" w:space="0" w:color="auto"/>
                    <w:left w:val="none" w:sz="0" w:space="0" w:color="auto"/>
                    <w:bottom w:val="none" w:sz="0" w:space="0" w:color="auto"/>
                    <w:right w:val="none" w:sz="0" w:space="0" w:color="auto"/>
                  </w:divBdr>
                  <w:divsChild>
                    <w:div w:id="2105027740">
                      <w:marLeft w:val="0"/>
                      <w:marRight w:val="0"/>
                      <w:marTop w:val="0"/>
                      <w:marBottom w:val="0"/>
                      <w:divBdr>
                        <w:top w:val="none" w:sz="0" w:space="0" w:color="auto"/>
                        <w:left w:val="none" w:sz="0" w:space="0" w:color="auto"/>
                        <w:bottom w:val="none" w:sz="0" w:space="0" w:color="auto"/>
                        <w:right w:val="none" w:sz="0" w:space="0" w:color="auto"/>
                      </w:divBdr>
                      <w:divsChild>
                        <w:div w:id="2105027758">
                          <w:marLeft w:val="0"/>
                          <w:marRight w:val="0"/>
                          <w:marTop w:val="0"/>
                          <w:marBottom w:val="0"/>
                          <w:divBdr>
                            <w:top w:val="none" w:sz="0" w:space="0" w:color="auto"/>
                            <w:left w:val="none" w:sz="0" w:space="0" w:color="auto"/>
                            <w:bottom w:val="none" w:sz="0" w:space="0" w:color="auto"/>
                            <w:right w:val="none" w:sz="0" w:space="0" w:color="auto"/>
                          </w:divBdr>
                          <w:divsChild>
                            <w:div w:id="2105027750">
                              <w:marLeft w:val="0"/>
                              <w:marRight w:val="0"/>
                              <w:marTop w:val="0"/>
                              <w:marBottom w:val="300"/>
                              <w:divBdr>
                                <w:top w:val="none" w:sz="0" w:space="0" w:color="auto"/>
                                <w:left w:val="none" w:sz="0" w:space="0" w:color="auto"/>
                                <w:bottom w:val="single" w:sz="6" w:space="15" w:color="EEEEEE"/>
                                <w:right w:val="none" w:sz="0" w:space="0" w:color="auto"/>
                              </w:divBdr>
                              <w:divsChild>
                                <w:div w:id="2105027741">
                                  <w:marLeft w:val="0"/>
                                  <w:marRight w:val="0"/>
                                  <w:marTop w:val="0"/>
                                  <w:marBottom w:val="0"/>
                                  <w:divBdr>
                                    <w:top w:val="none" w:sz="0" w:space="0" w:color="auto"/>
                                    <w:left w:val="none" w:sz="0" w:space="0" w:color="auto"/>
                                    <w:bottom w:val="none" w:sz="0" w:space="0" w:color="auto"/>
                                    <w:right w:val="none" w:sz="0" w:space="0" w:color="auto"/>
                                  </w:divBdr>
                                  <w:divsChild>
                                    <w:div w:id="2105027744">
                                      <w:marLeft w:val="0"/>
                                      <w:marRight w:val="0"/>
                                      <w:marTop w:val="0"/>
                                      <w:marBottom w:val="0"/>
                                      <w:divBdr>
                                        <w:top w:val="none" w:sz="0" w:space="0" w:color="auto"/>
                                        <w:left w:val="none" w:sz="0" w:space="0" w:color="auto"/>
                                        <w:bottom w:val="none" w:sz="0" w:space="0" w:color="auto"/>
                                        <w:right w:val="none" w:sz="0" w:space="0" w:color="auto"/>
                                      </w:divBdr>
                                      <w:divsChild>
                                        <w:div w:id="21050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nd=200E0E9A53FA47394FC8E04A4C81944C&amp;req=doc&amp;base=LAW&amp;n=355123&amp;dst=100025&amp;fld=134&amp;REFFIELD=134&amp;REFDST=1997&amp;REFDOC=358826&amp;REFBASE=LAW&amp;stat=refcode%3D16610%3Bdstident%3D100025%3Bindex%3D3849&amp;date=17.09.202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3680</Words>
  <Characters>20982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Company>
  <LinksUpToDate>false</LinksUpToDate>
  <CharactersWithSpaces>24613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Косенок Дарья Сергеевна</dc:creator>
  <cp:lastModifiedBy>УО ТГО</cp:lastModifiedBy>
  <cp:revision>9</cp:revision>
  <cp:lastPrinted>2022-03-23T10:57:00Z</cp:lastPrinted>
  <dcterms:created xsi:type="dcterms:W3CDTF">2022-11-22T08:28:00Z</dcterms:created>
  <dcterms:modified xsi:type="dcterms:W3CDTF">2022-11-23T04:53:00Z</dcterms:modified>
</cp:coreProperties>
</file>