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3F7B" w:rsidRPr="000F73D2" w:rsidRDefault="00933F7B" w:rsidP="00933F7B">
      <w:pPr>
        <w:jc w:val="center"/>
        <w:rPr>
          <w:rFonts w:ascii="Times New Roman" w:hAnsi="Times New Roman" w:cs="Times New Roman"/>
          <w:b/>
          <w:color w:val="000000"/>
          <w:sz w:val="28"/>
          <w:szCs w:val="28"/>
          <w:shd w:val="clear" w:color="auto" w:fill="FFFFFF"/>
        </w:rPr>
      </w:pPr>
      <w:r w:rsidRPr="000F73D2">
        <w:rPr>
          <w:rFonts w:ascii="Times New Roman" w:hAnsi="Times New Roman" w:cs="Times New Roman"/>
          <w:b/>
          <w:color w:val="000000"/>
          <w:sz w:val="28"/>
          <w:szCs w:val="28"/>
          <w:shd w:val="clear" w:color="auto" w:fill="FFFFFF"/>
        </w:rPr>
        <w:t xml:space="preserve">Требования к организации и проведению муниципального этапа </w:t>
      </w:r>
      <w:bookmarkStart w:id="0" w:name="_GoBack"/>
      <w:bookmarkEnd w:id="0"/>
      <w:r w:rsidRPr="000F73D2">
        <w:rPr>
          <w:rFonts w:ascii="Times New Roman" w:hAnsi="Times New Roman" w:cs="Times New Roman"/>
          <w:b/>
          <w:color w:val="000000"/>
          <w:sz w:val="28"/>
          <w:szCs w:val="28"/>
          <w:shd w:val="clear" w:color="auto" w:fill="FFFFFF"/>
        </w:rPr>
        <w:t>олимпиады по литературе</w:t>
      </w:r>
    </w:p>
    <w:p w:rsidR="00933F7B" w:rsidRPr="000F73D2" w:rsidRDefault="00933F7B" w:rsidP="00933F7B">
      <w:pPr>
        <w:jc w:val="center"/>
        <w:rPr>
          <w:rFonts w:ascii="Times New Roman" w:hAnsi="Times New Roman" w:cs="Times New Roman"/>
          <w:b/>
          <w:color w:val="000000"/>
          <w:sz w:val="28"/>
          <w:szCs w:val="28"/>
          <w:shd w:val="clear" w:color="auto" w:fill="FFFFFF"/>
        </w:rPr>
      </w:pPr>
      <w:r w:rsidRPr="000F73D2">
        <w:rPr>
          <w:rFonts w:ascii="Times New Roman" w:hAnsi="Times New Roman" w:cs="Times New Roman"/>
          <w:b/>
          <w:color w:val="000000"/>
          <w:sz w:val="28"/>
          <w:szCs w:val="28"/>
          <w:shd w:val="clear" w:color="auto" w:fill="FFFFFF"/>
        </w:rPr>
        <w:t>8 класс</w:t>
      </w:r>
    </w:p>
    <w:p w:rsidR="00933F7B" w:rsidRPr="000F73D2" w:rsidRDefault="00933F7B" w:rsidP="00933F7B">
      <w:pPr>
        <w:pStyle w:val="a3"/>
        <w:numPr>
          <w:ilvl w:val="0"/>
          <w:numId w:val="8"/>
        </w:numPr>
        <w:jc w:val="center"/>
        <w:rPr>
          <w:rFonts w:ascii="Times New Roman" w:hAnsi="Times New Roman" w:cs="Times New Roman"/>
          <w:b/>
          <w:sz w:val="28"/>
          <w:szCs w:val="28"/>
        </w:rPr>
      </w:pPr>
      <w:r w:rsidRPr="000F73D2">
        <w:rPr>
          <w:rFonts w:ascii="Times New Roman" w:hAnsi="Times New Roman" w:cs="Times New Roman"/>
          <w:b/>
          <w:sz w:val="28"/>
          <w:szCs w:val="28"/>
        </w:rPr>
        <w:t>Введение</w:t>
      </w:r>
    </w:p>
    <w:p w:rsidR="00933F7B" w:rsidRDefault="00933F7B" w:rsidP="00933F7B">
      <w:pPr>
        <w:pStyle w:val="a3"/>
        <w:spacing w:after="0" w:line="240" w:lineRule="auto"/>
        <w:ind w:left="0" w:firstLine="709"/>
        <w:jc w:val="both"/>
        <w:rPr>
          <w:rFonts w:ascii="Times New Roman" w:hAnsi="Times New Roman" w:cs="Times New Roman"/>
          <w:sz w:val="28"/>
          <w:szCs w:val="28"/>
        </w:rPr>
      </w:pPr>
      <w:r w:rsidRPr="000F73D2">
        <w:rPr>
          <w:rFonts w:ascii="Times New Roman" w:hAnsi="Times New Roman" w:cs="Times New Roman"/>
          <w:sz w:val="28"/>
          <w:szCs w:val="28"/>
        </w:rPr>
        <w:t>Литература – школьная дисциплина особой значимости. Она направлена прежде всего на получение знаний о «языке» произведений</w:t>
      </w:r>
      <w:r>
        <w:rPr>
          <w:rFonts w:ascii="Times New Roman" w:hAnsi="Times New Roman" w:cs="Times New Roman"/>
          <w:sz w:val="28"/>
          <w:szCs w:val="28"/>
        </w:rPr>
        <w:t xml:space="preserve"> словесного творчества, освоение общекультурных навыков чтения, понимания, выражения себя в слове, а также на развитие эмоциональной сферы личности, её воображения и образного мышления. Именно через литературу осуществляется передача от поколения к поколению нравственного и эстетического опыта русской и мировой культуры.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Знакомство с литературными произведениями разных времён и народов, их обсуждение, анализ и интерпретация предоставляют учащимся возможность эстетического и этического самоопределения, приобщают их к миру многообразных идей и представлений человечества о самом себе.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Главная цель изучения литературы в школе – формирование культуры читательского восприятия и понимания и развитие способностей к интерпретации прочитанного. Это предполагает постижение художественной литературы как вида искусства, целенаправленное развитие способности учащегося к адекватному восприятию и пониманию смысла разнообразных литературных произведений. На основе формируемого при этом навыка у учащихся развивается умение пользоваться литературным языком как инструментом для выражения собственных мыслей и ощущений, воспитывается потребность в чтении, формируется художественный вкус.</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Основным предметом литературы как школьной дисциплины является литературное произведение в его жанрово-родовой и историко-культурной специфике, а предметом литературного образования в целом – двуединая деятельность культурного чтения и письма учащихся, последовательно формирующаяся на уроках литературы.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Достижение основной цели литературного образования в школе происходит путём решения следующих образовательных задач:  </w:t>
      </w:r>
    </w:p>
    <w:p w:rsidR="00933F7B" w:rsidRDefault="00933F7B" w:rsidP="00933F7B">
      <w:pPr>
        <w:pStyle w:val="a3"/>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развитие представлений о литературном произведении как о художественном мире, особым образом построенном автором; освоение и применение базовых литературоведческих понятий при анализе художественных произведений (или их фрагментов). Ученик должен продемонстрировать способность видеть в произведении элементы его художественной структуры, выявлять их роль в тексте и обнаруживать связи между ними, ориентироваться в основных теоретических понятиях, инструментально применять их, самостоятельно анализируя текст.   </w:t>
      </w:r>
    </w:p>
    <w:p w:rsidR="00933F7B" w:rsidRDefault="00933F7B" w:rsidP="00933F7B">
      <w:pPr>
        <w:pStyle w:val="a3"/>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воспитание у читателя способности понимания чужой позиции (то есть ответственного отношения к «чужим» художественным смыслам, а также к ценностным позициям других людей, к культуре других эпох и </w:t>
      </w:r>
      <w:r>
        <w:rPr>
          <w:rFonts w:ascii="Times New Roman" w:hAnsi="Times New Roman" w:cs="Times New Roman"/>
          <w:sz w:val="28"/>
          <w:szCs w:val="28"/>
        </w:rPr>
        <w:lastRenderedPageBreak/>
        <w:t xml:space="preserve">народов) и умения выражать позицию собственную (то есть развитие коммуникативно-эстетических способностей школьников через активизацию их речи, творческого мышления и воображения, исследовательской и творческой рефлексии). Ученик должен уметь вести учебные дискуссии о смыслах художественной литературы, создавать собственные тексты (устные, письменные) о прочитанных литературных произведениях, представлять и защищать их.   </w:t>
      </w:r>
    </w:p>
    <w:p w:rsidR="00933F7B" w:rsidRDefault="00933F7B" w:rsidP="00933F7B">
      <w:pPr>
        <w:pStyle w:val="a3"/>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прояснение взаимосвязи литературного произведения с литературно-историческим и культурно-эстетическим контекстом. Ученик должен понимать основные особенности литературного произведения на фоне определённых историко-культурных представлений о соотношении искусства и действительности.</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Всероссийская олимпиада школьников по литературе на всех своих этапах должна быть ориентирована на эти задачи и способствовать достижению главной цели литературного образования. Задания для проведения олимпиады должны разрабатываться с учетом сказанного выше. Известно, что олимпиада выявляет одарённых (или высокомотивированных) детей –– и начинает делать это уже на школьном этапе. Но основной задачей этого самого массового этапа олимпиады должна быть не селекция, а максимальное вовлечение школьников в творческую деятельность. Это особенно важно сейчас, когда предмет литература потерял в школе свой ведущий статус, когда отменён обязательный экзамен, когда серьёзные трудности у детей вызывает сам процесс чтения объёмных произведений.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 школьном и муниципальном этапах ученики приобретают первый опыт состязательности, что предъявляет к организаторам определённые требования по созданию атмосферы честного соперничества, доброжелательности и уважения к знаниям, умениям, личностным особенностям товарищей. Во время подготовки к олимпиаде необходимо уделить внимание внутреннему позитивному настрою, правилам поведения на олимпиаде, соблюдению регламента.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Особенности муниципального этапа всероссийской олимпиады по литературе заключаются в том, что конкурс проводится отдельно для 7-8-х, 9-11х классов и носит обучающий характер. Ученики 7-8 классов участвуют в муниципальном этапе, но на региональный и заключительный не выходят. С учетом этого ЦПМК предлагает для учеников 7-8 классов отдельные задания, не дублирующие по своему типу задания 9-11 классов. Главная идея при разработке этих заданий состоит в том, чтобы они получились интересными и познавательными, не отпугнули детей сложностью и наукообразием, дали простор творчеству – и одновременно исподволь готовили школьников к участию во всех этапах всероссийской олимпиады в будущем. Задания для учеников 9-11 классов строятся в логике заданий, предлагаемых на заключительном этапе олимпиады. </w:t>
      </w:r>
    </w:p>
    <w:p w:rsidR="00933F7B" w:rsidRDefault="00933F7B" w:rsidP="00933F7B">
      <w:pPr>
        <w:tabs>
          <w:tab w:val="left" w:pos="717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rsidR="00274C71" w:rsidRDefault="00274C71" w:rsidP="00933F7B">
      <w:pPr>
        <w:tabs>
          <w:tab w:val="left" w:pos="7170"/>
        </w:tabs>
        <w:spacing w:after="0" w:line="240" w:lineRule="auto"/>
        <w:ind w:firstLine="709"/>
        <w:jc w:val="both"/>
        <w:rPr>
          <w:rFonts w:ascii="Times New Roman" w:hAnsi="Times New Roman" w:cs="Times New Roman"/>
          <w:sz w:val="28"/>
          <w:szCs w:val="28"/>
        </w:rPr>
      </w:pPr>
    </w:p>
    <w:p w:rsidR="00933F7B" w:rsidRDefault="00933F7B" w:rsidP="00933F7B">
      <w:pPr>
        <w:pStyle w:val="a3"/>
        <w:numPr>
          <w:ilvl w:val="0"/>
          <w:numId w:val="8"/>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Подготовка участников олимпиады</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выполнения заданий олимпиады участникам необходимы умения и навыки, формируемые на уроках литературы и зафиксированные в требованиях соответствующих образовательных стандартов (для каждого класса – на своём уровне). Особо подчеркнём, что формирование этих умений и навыков происходит у разных учащихся с разной скоростью и в разной степени, на протяжении многих лет и не заканчивается в школе, поэтому к представленному ниже списку умений и навыков нужно относиться только как к ориентировочному. В этот список включены следующие умения: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определять родовую и жанровую специфику художественного произведения;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анализировать литературные произведения разных жанров;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определять тему и конфликт произведения;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различать фабулу и сюжет, определять особенности композиции;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оценивать систему персонажей; характеризовать героев-персонажей, давать их сравнительные характеристики;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выявлять особенности языка и стиля писателя; находить основные </w:t>
      </w:r>
      <w:proofErr w:type="spellStart"/>
      <w:r>
        <w:rPr>
          <w:rFonts w:ascii="Times New Roman" w:hAnsi="Times New Roman" w:cs="Times New Roman"/>
          <w:sz w:val="28"/>
          <w:szCs w:val="28"/>
        </w:rPr>
        <w:t>изобразительновыразительные</w:t>
      </w:r>
      <w:proofErr w:type="spellEnd"/>
      <w:r>
        <w:rPr>
          <w:rFonts w:ascii="Times New Roman" w:hAnsi="Times New Roman" w:cs="Times New Roman"/>
          <w:sz w:val="28"/>
          <w:szCs w:val="28"/>
        </w:rPr>
        <w:t xml:space="preserve"> средства, характерные для творческой манеры писателя, определять их художественные функции;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определять авторское отношение к героям и событиям и объективный смысл произведения;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объяснять </w:t>
      </w:r>
      <w:proofErr w:type="spellStart"/>
      <w:r>
        <w:rPr>
          <w:rFonts w:ascii="Times New Roman" w:hAnsi="Times New Roman" w:cs="Times New Roman"/>
          <w:sz w:val="28"/>
          <w:szCs w:val="28"/>
        </w:rPr>
        <w:t>своѐ</w:t>
      </w:r>
      <w:proofErr w:type="spellEnd"/>
      <w:r>
        <w:rPr>
          <w:rFonts w:ascii="Times New Roman" w:hAnsi="Times New Roman" w:cs="Times New Roman"/>
          <w:sz w:val="28"/>
          <w:szCs w:val="28"/>
        </w:rPr>
        <w:t xml:space="preserve"> понимание нравственно-философской, социально-</w:t>
      </w:r>
      <w:proofErr w:type="gramStart"/>
      <w:r>
        <w:rPr>
          <w:rFonts w:ascii="Times New Roman" w:hAnsi="Times New Roman" w:cs="Times New Roman"/>
          <w:sz w:val="28"/>
          <w:szCs w:val="28"/>
        </w:rPr>
        <w:t>исторической  и</w:t>
      </w:r>
      <w:proofErr w:type="gramEnd"/>
      <w:r>
        <w:rPr>
          <w:rFonts w:ascii="Times New Roman" w:hAnsi="Times New Roman" w:cs="Times New Roman"/>
          <w:sz w:val="28"/>
          <w:szCs w:val="28"/>
        </w:rPr>
        <w:t xml:space="preserve"> эстетической проблематики произведений;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анализировать литературные произведения разных жанров;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определять авторское отношение к героям и событиям, к читателю;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уместно пользоваться основными теоретико-литературными </w:t>
      </w:r>
      <w:proofErr w:type="gramStart"/>
      <w:r>
        <w:rPr>
          <w:rFonts w:ascii="Times New Roman" w:hAnsi="Times New Roman" w:cs="Times New Roman"/>
          <w:sz w:val="28"/>
          <w:szCs w:val="28"/>
        </w:rPr>
        <w:t>терминами  и</w:t>
      </w:r>
      <w:proofErr w:type="gramEnd"/>
      <w:r>
        <w:rPr>
          <w:rFonts w:ascii="Times New Roman" w:hAnsi="Times New Roman" w:cs="Times New Roman"/>
          <w:sz w:val="28"/>
          <w:szCs w:val="28"/>
        </w:rPr>
        <w:t xml:space="preserve"> понятиями;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выражать личное отношение к художественному произведению; аргументировать свою точку зрения;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представлять </w:t>
      </w:r>
      <w:proofErr w:type="spellStart"/>
      <w:r>
        <w:rPr>
          <w:rFonts w:ascii="Times New Roman" w:hAnsi="Times New Roman" w:cs="Times New Roman"/>
          <w:sz w:val="28"/>
          <w:szCs w:val="28"/>
        </w:rPr>
        <w:t>развѐрнутый</w:t>
      </w:r>
      <w:proofErr w:type="spellEnd"/>
      <w:r>
        <w:rPr>
          <w:rFonts w:ascii="Times New Roman" w:hAnsi="Times New Roman" w:cs="Times New Roman"/>
          <w:sz w:val="28"/>
          <w:szCs w:val="28"/>
        </w:rPr>
        <w:t xml:space="preserve"> устный или письменный ответ на поставленные вопросы;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писать сочинения различных жанров: описание, сочинение по картине, устное иллюстрирование, характеристика (в том числе сопоставительная) литературных героев, отзыв, рецензия, анализ эпизода литературного произведения, ответ на проблемный вопрос, эссе, публицистическая статья, очерк, литературный дневник, заметка, аналитическое сочинение литературоведческой направленности, опыт читательской интерпретации классического или современного произведения;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ориентироваться в информационном образовательном пространстве; работать с энциклопедиями, словарями, справочниками, специальной литературой; пользоваться каталогами библиотек, библиографическими указателями, системой поиска в Интернете.</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подготовки к олимпиаде (помимо уроков литературы, на которых формируются перечисленные выше умения) можно использовать </w:t>
      </w:r>
      <w:r>
        <w:rPr>
          <w:rFonts w:ascii="Times New Roman" w:hAnsi="Times New Roman" w:cs="Times New Roman"/>
          <w:sz w:val="28"/>
          <w:szCs w:val="28"/>
        </w:rPr>
        <w:lastRenderedPageBreak/>
        <w:t xml:space="preserve">разнообразные формы дополнительного образования: элективные курсы, клубы юного филолога, факультативы, различные творческие конкурсы, исследования по литературному краеведению и т.п. Система подготовки школьников к олимпиаде включает посещение музеев и театров, проведение совместных мероприятий с библиотеками, знакомство с современной литературой. Всё большее распространение получают дистанционные формы подготовки.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успешного проведения школьного и муниципального этапов олимпиады предварительную подготовку могут проходить и учителя. Формы подготовки учителей (курсы, семинары, консультации, магистерские программы) определяются муниципальными или региональными </w:t>
      </w:r>
      <w:proofErr w:type="gramStart"/>
      <w:r>
        <w:rPr>
          <w:rFonts w:ascii="Times New Roman" w:hAnsi="Times New Roman" w:cs="Times New Roman"/>
          <w:sz w:val="28"/>
          <w:szCs w:val="28"/>
        </w:rPr>
        <w:t>органами</w:t>
      </w:r>
      <w:proofErr w:type="gramEnd"/>
      <w:r>
        <w:rPr>
          <w:rFonts w:ascii="Times New Roman" w:hAnsi="Times New Roman" w:cs="Times New Roman"/>
          <w:sz w:val="28"/>
          <w:szCs w:val="28"/>
        </w:rPr>
        <w:t xml:space="preserve"> или организациями, осуществляющими повышение квалификации учителей с учётом анализа заданий разных этапов Всероссийской олимпиады школьников по литературе.</w:t>
      </w:r>
    </w:p>
    <w:p w:rsidR="00933F7B" w:rsidRDefault="00933F7B" w:rsidP="00933F7B">
      <w:pPr>
        <w:spacing w:after="0" w:line="240" w:lineRule="auto"/>
        <w:ind w:firstLine="709"/>
        <w:jc w:val="both"/>
        <w:rPr>
          <w:rFonts w:ascii="Times New Roman" w:hAnsi="Times New Roman" w:cs="Times New Roman"/>
          <w:sz w:val="28"/>
          <w:szCs w:val="28"/>
        </w:rPr>
      </w:pPr>
    </w:p>
    <w:p w:rsidR="00933F7B" w:rsidRDefault="00933F7B" w:rsidP="00933F7B">
      <w:pPr>
        <w:pStyle w:val="a3"/>
        <w:numPr>
          <w:ilvl w:val="0"/>
          <w:numId w:val="8"/>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Принципы организации муниципального этапа всероссийской олимпиады школьников по литературе</w:t>
      </w:r>
    </w:p>
    <w:p w:rsidR="00933F7B" w:rsidRDefault="00933F7B" w:rsidP="00933F7B">
      <w:pPr>
        <w:spacing w:after="0" w:line="240" w:lineRule="auto"/>
        <w:jc w:val="center"/>
        <w:rPr>
          <w:rFonts w:ascii="Times New Roman" w:hAnsi="Times New Roman" w:cs="Times New Roman"/>
          <w:b/>
          <w:sz w:val="28"/>
          <w:szCs w:val="28"/>
        </w:rPr>
      </w:pP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Муниципальный этап олимпиады проводится в соответствии со сроками, установленными в Порядке проведения всероссийской олимпиады школьников от 18 ноября 2013 года (№1252). Согласно Порядку, муниципальный этап олимпиады проводится не позднее 25 декабря. Конкретные даты проведения муниципального этапа олимпиады устанавливаются организатором муниципального этапа.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Особенности муниципального этапа всероссийской олимпиады по литературе заключаются в том, что муниципальный этап объединяет более подготовленных, по сравнению со школьным, участников. На муниципальном уровне олимпиады участвуют только победители и призёры школьного этапа от разных параллелей (7-11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xml:space="preserve">.). Конкурс проводится отдельно 7-8-х и 9-11-х классов, поскольку ученики 7-8 классов на муниципальном этапе завершают своё участие в олимпиаде (на региональный и заключительный этап они не выходят). С учётом этого ЦПМК предлагает для учеников 7-8 классов отдельные задания, не дублирующие по своему типу задания 9-11 классов.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Для проведения муниципального этапа олимпиады организатором создаётся оргкомитет. Оргкомитет состоит из представителей методической службы района, города, учителей предметов гуманитарного цикла, представителей региональной или городской общественности.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Региональный орган управления образованием совместно с кафедрами профильных институтов создаёт предметно-методические комиссии и жюри, в которые наряду со школьными учителями могут входить учёные, методисты, литературоведы, аспиранты и студенты образовательных учреждений высшего профессионального образования, иные высококвалифицированные специалисты, не являющиеся научными и педагогическими работниками.</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Задания для муниципального этапа олимпиады по литературе разрабатываются предметно-методическими комиссиями, которые формируются региональными образовательными структурами. Эти комиссии учитывают в своей работе рекомендации Центральной предметно-методической комиссии олимпиады по литературе.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Предметно-методическая комиссия разрабатывает различные творческие задания, соответствующие уровню литературного развития учащихся, рассылает их в предметно-методические комиссии муниципалитетов при полной конфиденциальности до наступления даты проведения муниципального этапа олимпиады.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Муниципальная предметно-методическая комиссия для проведения предметной олимпиады выстраивает систему подготовки учителей.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Муниципальный этап олимпиады объединяет учащихся разных школ. В связи с этим необходимо тщательно продумать мероприятия по информированию, обучению и консультированию будущих участников и их наставников. Для подготовки муниципального этапа олимпиады особое значение имеет создание межшкольного сайта, цель которого состоит в консолидации учительского и ученического коллективов.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Напоминаем: при организации муниципального этапа олимпиады следует руководствоваться положениями Порядка проведения всероссийской олимпиады школьников (Приказ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РФ от 18 ноября 2013 года №1252). </w:t>
      </w:r>
    </w:p>
    <w:p w:rsidR="00933F7B" w:rsidRDefault="00933F7B" w:rsidP="00933F7B">
      <w:pPr>
        <w:spacing w:after="0" w:line="240" w:lineRule="auto"/>
        <w:ind w:firstLine="709"/>
        <w:jc w:val="both"/>
        <w:rPr>
          <w:rFonts w:ascii="Times New Roman" w:hAnsi="Times New Roman" w:cs="Times New Roman"/>
          <w:sz w:val="28"/>
          <w:szCs w:val="28"/>
        </w:rPr>
      </w:pPr>
    </w:p>
    <w:p w:rsidR="00933F7B" w:rsidRDefault="00933F7B" w:rsidP="00933F7B">
      <w:pPr>
        <w:pStyle w:val="a3"/>
        <w:numPr>
          <w:ilvl w:val="0"/>
          <w:numId w:val="8"/>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Организационное и материально-техническое обеспечение</w:t>
      </w:r>
    </w:p>
    <w:p w:rsidR="00933F7B" w:rsidRDefault="00933F7B" w:rsidP="00933F7B">
      <w:pPr>
        <w:pStyle w:val="a3"/>
        <w:spacing w:after="0" w:line="240" w:lineRule="auto"/>
        <w:ind w:left="735"/>
        <w:jc w:val="both"/>
        <w:rPr>
          <w:rFonts w:ascii="Times New Roman" w:hAnsi="Times New Roman" w:cs="Times New Roman"/>
          <w:b/>
          <w:sz w:val="28"/>
          <w:szCs w:val="28"/>
        </w:rPr>
      </w:pP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Муниципальный этап всероссийской олимпиады школьников по литературе проходит в один (по возможности </w:t>
      </w:r>
      <w:proofErr w:type="spellStart"/>
      <w:r>
        <w:rPr>
          <w:rFonts w:ascii="Times New Roman" w:hAnsi="Times New Roman" w:cs="Times New Roman"/>
          <w:sz w:val="28"/>
          <w:szCs w:val="28"/>
        </w:rPr>
        <w:t>неучебный</w:t>
      </w:r>
      <w:proofErr w:type="spellEnd"/>
      <w:r>
        <w:rPr>
          <w:rFonts w:ascii="Times New Roman" w:hAnsi="Times New Roman" w:cs="Times New Roman"/>
          <w:sz w:val="28"/>
          <w:szCs w:val="28"/>
        </w:rPr>
        <w:t xml:space="preserve">) день. Момент вскрытия пакетов с заданиями должен быть зафиксирован протоколом в присутствии представителей оргкомитета муниципального этапа олимпиады по литературе и членов жюри.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проведении муниципального этапа олимпиады выделяется несколько аудиторий для каждой параллели. Участники олимпиады размещаются по одному человеку за партой.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обеспечить школьников комплектом заданий, писчебумажными принадлежностями (тетрадями, ручками), ознакомить учащихся с правилами выполнения заданий.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Наличие в аудитории дополнительного материала (текстов художественной литературы, словарей разных видов, учебно-методической литературы, средств мобильной связи, компьютера – в случае, если он не используется для демонстрации компонентов задания, – и т.д.) не допускается. В случае нарушения этих условий учащийся исключается из состава участников олимпиады.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Перед выполнением заданий с участниками олимпиады должен проводиться инструктаж о технической стороне выполнения заданий.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Все олимпиадные задания выполняются письменно. Работы предварительно кодируются.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Время выполнения задания варьируется в зависимости от класса: для учеников для учеников </w:t>
      </w:r>
      <w:r w:rsidR="00274C71">
        <w:rPr>
          <w:rFonts w:ascii="Times New Roman" w:hAnsi="Times New Roman" w:cs="Times New Roman"/>
          <w:sz w:val="28"/>
          <w:szCs w:val="28"/>
        </w:rPr>
        <w:t>8</w:t>
      </w:r>
      <w:r>
        <w:rPr>
          <w:rFonts w:ascii="Times New Roman" w:hAnsi="Times New Roman" w:cs="Times New Roman"/>
          <w:sz w:val="28"/>
          <w:szCs w:val="28"/>
        </w:rPr>
        <w:t xml:space="preserve"> классов – не более 3 астрономических часов.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Для осуществления контроля за выполнением заданий рекомендуется организовать дежурство учителей (кроме учителей русского языка и литературы).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 истечении времени выполнения заданий работы школьников сдаются представителю организатора олимпиады.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Жюри школьного и муниципального этапов оценивает выполненные олимпиадные задания; проводит анализ выполненных олимпиадных заданий; проводит показ работ и рассматривает апелляции совместно с оргкомитетом соответствующего этапа олимпиады.</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933F7B" w:rsidRDefault="00933F7B" w:rsidP="00933F7B">
      <w:pPr>
        <w:pStyle w:val="a3"/>
        <w:spacing w:after="0" w:line="240" w:lineRule="auto"/>
        <w:ind w:left="735"/>
        <w:jc w:val="center"/>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5. Кодирование олимпиадных работ</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Для кодирования работ Оргкомитетом создается специальная комиссия в количестве не менее двух человек (один из которых является председателем) на каждый класс (возрастную параллель).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После выполнения заданий работы участников олимпиады передаются комиссии для кодирования. На обложке каждой тетради пишется соответствующий код, указывающий № класса и № работы (например, 7-1-1, 8-1-1, 9-1-1). Код дублируется на прикреплённом бланке для кодирования. После этого обложка тетради снимается. Все страницы с указанием фамилии автора работы изымаются и проверке не подлежат.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 Обложки (отдельно для каждого класса) сдаются председателю комиссии, который помещает их в сейф и хранит там до показа работ.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 Для показа работ комиссия декодирует работы.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5. Работа по кодированию, проверке и процедура внесения баллов в компьютер должны быть организованы так, что полная информация о рейтинге каждого участника олимпиады доступна только членам комиссии.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6. Для проверки работ выделяется несколько отдельных аудиторий (для 7-8-х, 9-11-х классов).  </w:t>
      </w:r>
    </w:p>
    <w:p w:rsidR="00933F7B" w:rsidRDefault="00933F7B" w:rsidP="00933F7B">
      <w:pPr>
        <w:spacing w:after="0" w:line="240" w:lineRule="auto"/>
        <w:jc w:val="both"/>
        <w:rPr>
          <w:rFonts w:ascii="Times New Roman" w:hAnsi="Times New Roman" w:cs="Times New Roman"/>
          <w:sz w:val="28"/>
          <w:szCs w:val="28"/>
        </w:rPr>
      </w:pPr>
    </w:p>
    <w:p w:rsidR="00933F7B" w:rsidRDefault="00933F7B" w:rsidP="00933F7B">
      <w:pPr>
        <w:pStyle w:val="a3"/>
        <w:numPr>
          <w:ilvl w:val="0"/>
          <w:numId w:val="10"/>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Общая система проверки и методика оценивания олимпиадных работ</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Проверка работ должна производиться в спокойной обстановке, исключающей спешку. При небольшом количестве участников проверка работ может производиться в один день, при большом – в два-три дня. Предельный срок проверки – пять дней, включая день олимпиады.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Выполненное задание оценивается членами жюри в соответствии с критериями и методикой оценки, разработанной Центральной предметно-методической комиссией.</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Оценка выставляется в баллах. Итоговые результаты объявляются после окончания олимпиады.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Работы пишутся только в прозаической форме (если в задании специально не оговаривается иное). Если участник использовал черновик, он сдаёт его вместе с работой. Члены жюри оценивают записи, приведённые в чистовике. Черновики не проверяются. Если задание выполнено не полностью, то ученик должен вписать уведомление о необходимости проверять черновик, и тогда члены жюри обращаются к черновику работы.  Он может быть учтён при оценке работы в пользу участника.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Объём работ не регламентируется, но должен соответствовать поставленной задаче.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Работа должна быть независимо проверена и подписана не менее чем двумя членами жюри. В случае существенного расхождения их баллов председателем жюри назначается третий проверяющий. Его оценка и решает спорный вопрос с распределением баллов. Итоговый балл оформляется специальным протоколом, где значится шифр работы, балл и подписи всех членов жюри.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Результаты проверки всех работ участников олимпиады члены жюри заносят в итоговую таблицу технической ведомости оценивания работ участников олимпиады.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Участники, набравшие менее половины максимального возможного балла, не могут становиться участниками следующего этапа.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Лучшие работы учащихся хранятся в архиве не менее трёх лет.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Критерии оценивания работ зависят от класса и характера задания и </w:t>
      </w:r>
      <w:proofErr w:type="gramStart"/>
      <w:r>
        <w:rPr>
          <w:rFonts w:ascii="Times New Roman" w:hAnsi="Times New Roman" w:cs="Times New Roman"/>
          <w:sz w:val="28"/>
          <w:szCs w:val="28"/>
        </w:rPr>
        <w:t>приведены</w:t>
      </w:r>
      <w:proofErr w:type="gramEnd"/>
      <w:r>
        <w:rPr>
          <w:rFonts w:ascii="Times New Roman" w:hAnsi="Times New Roman" w:cs="Times New Roman"/>
          <w:sz w:val="28"/>
          <w:szCs w:val="28"/>
        </w:rPr>
        <w:t xml:space="preserve"> и прокомментированы в п. 7 настоящих рекомендаций. </w:t>
      </w:r>
    </w:p>
    <w:p w:rsidR="00933F7B" w:rsidRDefault="00933F7B" w:rsidP="00933F7B">
      <w:pPr>
        <w:pStyle w:val="a3"/>
        <w:spacing w:after="0" w:line="240" w:lineRule="auto"/>
        <w:ind w:left="0" w:firstLine="709"/>
        <w:jc w:val="both"/>
        <w:rPr>
          <w:rFonts w:ascii="Times New Roman" w:hAnsi="Times New Roman" w:cs="Times New Roman"/>
          <w:sz w:val="28"/>
          <w:szCs w:val="28"/>
        </w:rPr>
      </w:pPr>
    </w:p>
    <w:p w:rsidR="00933F7B" w:rsidRDefault="00933F7B" w:rsidP="00933F7B">
      <w:pPr>
        <w:pStyle w:val="a3"/>
        <w:numPr>
          <w:ilvl w:val="0"/>
          <w:numId w:val="10"/>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Принципы составления олимпиадных заданий и формирования комплектов. Методика оценивания</w:t>
      </w:r>
    </w:p>
    <w:p w:rsidR="00933F7B" w:rsidRDefault="00933F7B" w:rsidP="00933F7B">
      <w:pPr>
        <w:pStyle w:val="a3"/>
        <w:spacing w:after="0" w:line="240" w:lineRule="auto"/>
        <w:ind w:left="735"/>
        <w:rPr>
          <w:rFonts w:ascii="Times New Roman" w:hAnsi="Times New Roman" w:cs="Times New Roman"/>
          <w:b/>
          <w:sz w:val="28"/>
          <w:szCs w:val="28"/>
        </w:rPr>
      </w:pPr>
    </w:p>
    <w:p w:rsidR="00933F7B" w:rsidRDefault="00274C71"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Ученики 8</w:t>
      </w:r>
      <w:r w:rsidR="00933F7B">
        <w:rPr>
          <w:rFonts w:ascii="Times New Roman" w:hAnsi="Times New Roman" w:cs="Times New Roman"/>
          <w:sz w:val="28"/>
          <w:szCs w:val="28"/>
        </w:rPr>
        <w:t xml:space="preserve"> классов на муниципальном этапе завершают участие в олимпиаде. Задания для них должны строиться с учётом школьного этапа и базироваться на тех же принципах посильности, занимательности и ориентированности на подготовку к настоящим олимпиадным испытаниям в дальн</w:t>
      </w:r>
      <w:r>
        <w:rPr>
          <w:rFonts w:ascii="Times New Roman" w:hAnsi="Times New Roman" w:cs="Times New Roman"/>
          <w:sz w:val="28"/>
          <w:szCs w:val="28"/>
        </w:rPr>
        <w:t>ейшем. С учётом этого ученикам 8</w:t>
      </w:r>
      <w:r w:rsidR="00933F7B">
        <w:rPr>
          <w:rFonts w:ascii="Times New Roman" w:hAnsi="Times New Roman" w:cs="Times New Roman"/>
          <w:sz w:val="28"/>
          <w:szCs w:val="28"/>
        </w:rPr>
        <w:t xml:space="preserve"> классов предлагаются два письменных задания творческого характера. Выполняя каждое задание, ученики создают текст ответа, опираясь на предложенные вопросы. Время выполнения – не более трёх астрономических часов.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Региональные методические комиссии вправе придумать для муниципального этапа свои задания, соблюдая преемственность заданий на школьном и муниципальном этапе. Критерии оценивания разрабатываются региональной предметно-методической комиссией в соответствии с заданием.</w:t>
      </w:r>
    </w:p>
    <w:p w:rsidR="00933F7B" w:rsidRDefault="00933F7B" w:rsidP="00933F7B">
      <w:pPr>
        <w:pStyle w:val="a3"/>
        <w:spacing w:after="0" w:line="240" w:lineRule="auto"/>
        <w:ind w:left="0" w:firstLine="709"/>
        <w:jc w:val="both"/>
        <w:rPr>
          <w:rFonts w:ascii="Times New Roman" w:hAnsi="Times New Roman" w:cs="Times New Roman"/>
          <w:sz w:val="28"/>
          <w:szCs w:val="28"/>
        </w:rPr>
      </w:pPr>
    </w:p>
    <w:p w:rsidR="00933F7B" w:rsidRDefault="00933F7B" w:rsidP="00933F7B">
      <w:pPr>
        <w:pStyle w:val="a3"/>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8. Порядок подачи и рассмотрения апелляций</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Для рассмотрения заявлений участников олимпиады создаётся апелляционная комиссия.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Право подачи апелляции имеют все участники олимпиады.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Апелляцией является аргументированное письменное заявление о несогласии с результатами оценки.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 Апелляция подаётся в предметный оргкомитет муниципального этапа всероссийской олимпиады школьников по литературе после официального объявления итогов проверки олимпиадных работ и проведения показа работ. Часть вопросов может быть снята во время показа, который организуется до проведения апелляции.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5. Показ работ и рассмотрение апелляции проводится в доброжелательной обстановке. Участнику олимпиады должна быть предоставлена возможность убедиться в том, что его работа проверена и оценена в соответствии с установленными критериями.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6. Любое изменение баллов в работе (даже если это техническая ошибка) осуществляется только через процедуру ап</w:t>
      </w:r>
      <w:r w:rsidR="00274C71">
        <w:rPr>
          <w:rFonts w:ascii="Times New Roman" w:hAnsi="Times New Roman" w:cs="Times New Roman"/>
          <w:sz w:val="28"/>
          <w:szCs w:val="28"/>
        </w:rPr>
        <w:t>елляции и во время показа работ</w:t>
      </w:r>
      <w:r>
        <w:rPr>
          <w:rFonts w:ascii="Times New Roman" w:hAnsi="Times New Roman" w:cs="Times New Roman"/>
          <w:sz w:val="28"/>
          <w:szCs w:val="28"/>
        </w:rPr>
        <w:t xml:space="preserve"> не допускается.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7. По результатам рассмотрения апелляции комиссия принимает решение об отклонении апелляции и сохранении выставленных баллов либо об удовлетворении апелляции и выставлении иных баллов. Не рекомендуется во время апелляции снижать баллы и основанием для этого снижения объявлять недочёты, найденные во время апелляции. Такие недочёты свидетельствуют только о недостаточном качестве первоначальной проверки. В любом случае апелляция не должна становиться поводом для «наказания» участника олимпиады.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7. Изготовление копий работ для участников не допускается.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8. Информация об итогах апелляции передаётся комиссией в предметный Оргкомитет с целью пересчёта баллов и внесения соответствующих изменений в итоговую таблицу результатов участников муниципального этапа олимпиады. Изменённые данные в итоговых таблицах являются основанием для пересмотра списка победителей и призёров завершённого этапа олимпиады. </w:t>
      </w:r>
    </w:p>
    <w:p w:rsidR="00933F7B" w:rsidRDefault="00933F7B" w:rsidP="00933F7B">
      <w:pPr>
        <w:pStyle w:val="a3"/>
        <w:spacing w:after="0" w:line="240" w:lineRule="auto"/>
        <w:ind w:left="0" w:firstLine="709"/>
        <w:jc w:val="both"/>
        <w:rPr>
          <w:rFonts w:ascii="Times New Roman" w:hAnsi="Times New Roman" w:cs="Times New Roman"/>
          <w:sz w:val="28"/>
          <w:szCs w:val="28"/>
        </w:rPr>
      </w:pPr>
    </w:p>
    <w:p w:rsidR="00933F7B" w:rsidRDefault="00933F7B" w:rsidP="00933F7B">
      <w:pPr>
        <w:pStyle w:val="a3"/>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9. Подведение итогов муниципального этапа</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Участники муниципального этапа олимпиады, набравшие наибольшее количество баллов, признаются победителями муниципального этапа олимпиады при условии, что количество набранных ими баллов превышает половину максимально возможных баллов.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когда победители не определены, на муниципальном этапе олимпиады определяются только призёры.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призёров муниципального этапа олимпиады определяется исходя из квоты, которую устанавливает организатор муниципального этапа олимпиады.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Призёрами муниципального этапа олимпиады, в пределах установленной квоты, признаются все участники олимпиады, следующие в итоговой таблице за победителями.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случае, когда у участника, определяемого в пределах установленной квоты в качестве призёра, оказывается количество баллов такое же, как и у следующих за ним в итоговой таблице, решение по данному участнику и всем участникам, имеющим равное с ним количество баллов, определяется следующим образом: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все участники признаются призёрами, если набранные ими баллы составляют больше половины максимально возможных;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все участники не признаются призёрами, если набранные ими баллы не превышают половины максимально возможных.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После проверки работ проводится их разбор. Жюри отмечает лучшие ответы, интересные подходы, оригинальное оформление, частотные ошибки.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заключение подводятся итоги муниципального этапа олимпиады по литературе, проходит оглашение имен победителей и награждение их в торжественной обстановке. Список победителей и призёров муниципального этапов олимпиады утверждается организатором муниципального этапа олимпиады. Победители и призёры олимпиады награждаются дипломами.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Жюри и оргкомитет обобщают опыт проведения муниципального этапа олимпиады, представляют муниципальным и региональным органам отчёт об итогах, составляют рейтинг работ. </w:t>
      </w:r>
    </w:p>
    <w:p w:rsidR="00933F7B" w:rsidRDefault="00933F7B" w:rsidP="00933F7B">
      <w:pPr>
        <w:pStyle w:val="a3"/>
        <w:spacing w:after="0" w:line="240" w:lineRule="auto"/>
        <w:ind w:left="0" w:firstLine="709"/>
        <w:jc w:val="both"/>
        <w:rPr>
          <w:rFonts w:ascii="Times New Roman" w:hAnsi="Times New Roman" w:cs="Times New Roman"/>
          <w:sz w:val="28"/>
          <w:szCs w:val="28"/>
        </w:rPr>
      </w:pPr>
    </w:p>
    <w:p w:rsidR="00933F7B" w:rsidRDefault="00933F7B" w:rsidP="00933F7B">
      <w:pPr>
        <w:jc w:val="center"/>
        <w:rPr>
          <w:rFonts w:ascii="Times New Roman" w:hAnsi="Times New Roman" w:cs="Times New Roman"/>
          <w:b/>
          <w:sz w:val="28"/>
          <w:szCs w:val="28"/>
        </w:rPr>
      </w:pPr>
      <w:r>
        <w:rPr>
          <w:rFonts w:ascii="Times New Roman" w:hAnsi="Times New Roman" w:cs="Times New Roman"/>
          <w:b/>
          <w:sz w:val="28"/>
          <w:szCs w:val="28"/>
        </w:rPr>
        <w:t>10. Список литературы и Интернет-ресурсов для использования при подготовке к олимпиаде и составлении заданий</w:t>
      </w:r>
    </w:p>
    <w:p w:rsidR="00933F7B" w:rsidRDefault="00933F7B" w:rsidP="00933F7B">
      <w:pPr>
        <w:jc w:val="center"/>
        <w:rPr>
          <w:rFonts w:ascii="Times New Roman" w:hAnsi="Times New Roman" w:cs="Times New Roman"/>
          <w:b/>
          <w:sz w:val="28"/>
          <w:szCs w:val="28"/>
        </w:rPr>
      </w:pPr>
      <w:r>
        <w:rPr>
          <w:rFonts w:ascii="Times New Roman" w:hAnsi="Times New Roman" w:cs="Times New Roman"/>
          <w:b/>
          <w:sz w:val="28"/>
          <w:szCs w:val="28"/>
        </w:rPr>
        <w:t>Нормативные документы</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Проведение олимпиады регулируется «Порядком проведения всероссийской олимпиады школьников», утверждённым приказом </w:t>
      </w:r>
      <w:proofErr w:type="spellStart"/>
      <w:r>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18 декабря 2013 г.№1252. Организаторам олимпиады любого уровня нужно ориентироваться на положения Порядка проведения </w:t>
      </w:r>
      <w:proofErr w:type="spellStart"/>
      <w:r>
        <w:rPr>
          <w:rFonts w:ascii="Times New Roman" w:hAnsi="Times New Roman" w:cs="Times New Roman"/>
          <w:sz w:val="28"/>
          <w:szCs w:val="28"/>
        </w:rPr>
        <w:t>ВсОШ</w:t>
      </w:r>
      <w:proofErr w:type="spellEnd"/>
      <w:r>
        <w:rPr>
          <w:rFonts w:ascii="Times New Roman" w:hAnsi="Times New Roman" w:cs="Times New Roman"/>
          <w:sz w:val="28"/>
          <w:szCs w:val="28"/>
        </w:rPr>
        <w:t xml:space="preserve">. </w:t>
      </w:r>
    </w:p>
    <w:p w:rsidR="00933F7B" w:rsidRDefault="00933F7B" w:rsidP="00933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Кроме того, при разработке олимпиады можно ориентироваться на ФГОС и на Примерные программы по литературе. При этом стоит помнить, что тексты для олимпиадных заданий могут выходить за рамки школьной программы (в этом, в частности, её отличие от ЕГЭ). </w:t>
      </w:r>
    </w:p>
    <w:p w:rsidR="00933F7B" w:rsidRDefault="00933F7B" w:rsidP="00933F7B">
      <w:pPr>
        <w:spacing w:after="0" w:line="240" w:lineRule="auto"/>
        <w:ind w:firstLine="709"/>
        <w:jc w:val="both"/>
        <w:rPr>
          <w:rFonts w:ascii="Times New Roman" w:hAnsi="Times New Roman" w:cs="Times New Roman"/>
          <w:sz w:val="28"/>
          <w:szCs w:val="28"/>
        </w:rPr>
      </w:pPr>
    </w:p>
    <w:p w:rsidR="00933F7B" w:rsidRDefault="00933F7B" w:rsidP="00933F7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Список литературы для школьников и педагогов</w:t>
      </w:r>
    </w:p>
    <w:p w:rsidR="00933F7B" w:rsidRDefault="00933F7B" w:rsidP="00933F7B">
      <w:pPr>
        <w:spacing w:after="0" w:line="240" w:lineRule="auto"/>
        <w:jc w:val="both"/>
        <w:rPr>
          <w:rFonts w:ascii="Times New Roman" w:hAnsi="Times New Roman" w:cs="Times New Roman"/>
          <w:sz w:val="28"/>
          <w:szCs w:val="28"/>
        </w:rPr>
      </w:pPr>
    </w:p>
    <w:p w:rsidR="00933F7B" w:rsidRDefault="00933F7B" w:rsidP="00933F7B">
      <w:pPr>
        <w:pStyle w:val="a3"/>
        <w:numPr>
          <w:ilvl w:val="0"/>
          <w:numId w:val="1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Анализ драматического произведения / Под ред. В.М. Марковича. Л., 1988. </w:t>
      </w:r>
    </w:p>
    <w:p w:rsidR="00933F7B" w:rsidRDefault="00933F7B" w:rsidP="00933F7B">
      <w:pPr>
        <w:pStyle w:val="a3"/>
        <w:numPr>
          <w:ilvl w:val="0"/>
          <w:numId w:val="1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Анализ одного стихотворения / Под ред. В. Е. Холшевникова. Л., 1985.</w:t>
      </w:r>
    </w:p>
    <w:p w:rsidR="00933F7B" w:rsidRDefault="00933F7B" w:rsidP="00933F7B">
      <w:pPr>
        <w:pStyle w:val="a3"/>
        <w:numPr>
          <w:ilvl w:val="0"/>
          <w:numId w:val="11"/>
        </w:numPr>
        <w:spacing w:after="0" w:line="240" w:lineRule="auto"/>
        <w:jc w:val="both"/>
        <w:rPr>
          <w:rFonts w:ascii="Times New Roman" w:hAnsi="Times New Roman" w:cs="Times New Roman"/>
          <w:b/>
          <w:sz w:val="28"/>
          <w:szCs w:val="28"/>
        </w:rPr>
      </w:pPr>
      <w:proofErr w:type="spellStart"/>
      <w:r>
        <w:rPr>
          <w:rFonts w:ascii="Times New Roman" w:hAnsi="Times New Roman" w:cs="Times New Roman"/>
          <w:sz w:val="28"/>
          <w:szCs w:val="28"/>
        </w:rPr>
        <w:t>Белокурова</w:t>
      </w:r>
      <w:proofErr w:type="spellEnd"/>
      <w:r>
        <w:rPr>
          <w:rFonts w:ascii="Times New Roman" w:hAnsi="Times New Roman" w:cs="Times New Roman"/>
          <w:sz w:val="28"/>
          <w:szCs w:val="28"/>
        </w:rPr>
        <w:t xml:space="preserve"> С. П. Словарь литературоведческих терминов. </w:t>
      </w:r>
      <w:proofErr w:type="gramStart"/>
      <w:r>
        <w:rPr>
          <w:rFonts w:ascii="Times New Roman" w:hAnsi="Times New Roman" w:cs="Times New Roman"/>
          <w:sz w:val="28"/>
          <w:szCs w:val="28"/>
        </w:rPr>
        <w:t>СПб.,</w:t>
      </w:r>
      <w:proofErr w:type="gramEnd"/>
      <w:r>
        <w:rPr>
          <w:rFonts w:ascii="Times New Roman" w:hAnsi="Times New Roman" w:cs="Times New Roman"/>
          <w:sz w:val="28"/>
          <w:szCs w:val="28"/>
        </w:rPr>
        <w:t xml:space="preserve"> 2006. </w:t>
      </w:r>
    </w:p>
    <w:p w:rsidR="00933F7B" w:rsidRDefault="00933F7B" w:rsidP="00933F7B">
      <w:pPr>
        <w:pStyle w:val="a3"/>
        <w:numPr>
          <w:ilvl w:val="0"/>
          <w:numId w:val="11"/>
        </w:numPr>
        <w:spacing w:after="0" w:line="240" w:lineRule="auto"/>
        <w:jc w:val="both"/>
        <w:rPr>
          <w:rFonts w:ascii="Times New Roman" w:hAnsi="Times New Roman" w:cs="Times New Roman"/>
          <w:b/>
          <w:sz w:val="28"/>
          <w:szCs w:val="28"/>
        </w:rPr>
      </w:pPr>
      <w:proofErr w:type="spellStart"/>
      <w:r>
        <w:rPr>
          <w:rFonts w:ascii="Times New Roman" w:hAnsi="Times New Roman" w:cs="Times New Roman"/>
          <w:sz w:val="28"/>
          <w:szCs w:val="28"/>
        </w:rPr>
        <w:t>Гуковский</w:t>
      </w:r>
      <w:proofErr w:type="spellEnd"/>
      <w:r>
        <w:rPr>
          <w:rFonts w:ascii="Times New Roman" w:hAnsi="Times New Roman" w:cs="Times New Roman"/>
          <w:sz w:val="28"/>
          <w:szCs w:val="28"/>
        </w:rPr>
        <w:t xml:space="preserve"> Г.А.  Изучение литературного произведения в школе: Методологические очерки о методике.  Тула, 2000. </w:t>
      </w:r>
    </w:p>
    <w:p w:rsidR="00933F7B" w:rsidRDefault="00933F7B" w:rsidP="00933F7B">
      <w:pPr>
        <w:pStyle w:val="a3"/>
        <w:numPr>
          <w:ilvl w:val="0"/>
          <w:numId w:val="11"/>
        </w:numPr>
        <w:spacing w:after="0" w:line="240" w:lineRule="auto"/>
        <w:jc w:val="both"/>
        <w:rPr>
          <w:rFonts w:ascii="Times New Roman" w:hAnsi="Times New Roman" w:cs="Times New Roman"/>
          <w:b/>
          <w:sz w:val="28"/>
          <w:szCs w:val="28"/>
        </w:rPr>
      </w:pPr>
      <w:proofErr w:type="spellStart"/>
      <w:r>
        <w:rPr>
          <w:rFonts w:ascii="Times New Roman" w:hAnsi="Times New Roman" w:cs="Times New Roman"/>
          <w:sz w:val="28"/>
          <w:szCs w:val="28"/>
        </w:rPr>
        <w:t>Гаспаров</w:t>
      </w:r>
      <w:proofErr w:type="spellEnd"/>
      <w:r>
        <w:rPr>
          <w:rFonts w:ascii="Times New Roman" w:hAnsi="Times New Roman" w:cs="Times New Roman"/>
          <w:sz w:val="28"/>
          <w:szCs w:val="28"/>
        </w:rPr>
        <w:t xml:space="preserve"> М. Л. «Снова тучи над мною…». Методика анализа. http://www.durov.com/literature2/gasparov-97b.htm  </w:t>
      </w:r>
    </w:p>
    <w:p w:rsidR="00933F7B" w:rsidRDefault="00933F7B" w:rsidP="00933F7B">
      <w:pPr>
        <w:pStyle w:val="a3"/>
        <w:numPr>
          <w:ilvl w:val="0"/>
          <w:numId w:val="11"/>
        </w:numPr>
        <w:spacing w:after="0" w:line="240" w:lineRule="auto"/>
        <w:jc w:val="both"/>
        <w:rPr>
          <w:rFonts w:ascii="Times New Roman" w:hAnsi="Times New Roman" w:cs="Times New Roman"/>
          <w:b/>
          <w:sz w:val="28"/>
          <w:szCs w:val="28"/>
        </w:rPr>
      </w:pPr>
      <w:proofErr w:type="spellStart"/>
      <w:r>
        <w:rPr>
          <w:rFonts w:ascii="Times New Roman" w:hAnsi="Times New Roman" w:cs="Times New Roman"/>
          <w:sz w:val="28"/>
          <w:szCs w:val="28"/>
        </w:rPr>
        <w:lastRenderedPageBreak/>
        <w:t>Корман</w:t>
      </w:r>
      <w:proofErr w:type="spellEnd"/>
      <w:r>
        <w:rPr>
          <w:rFonts w:ascii="Times New Roman" w:hAnsi="Times New Roman" w:cs="Times New Roman"/>
          <w:sz w:val="28"/>
          <w:szCs w:val="28"/>
        </w:rPr>
        <w:t xml:space="preserve"> Б. О. Изучение текста художественного произведения. М., 1972.</w:t>
      </w:r>
    </w:p>
    <w:p w:rsidR="00933F7B" w:rsidRDefault="00933F7B" w:rsidP="00933F7B">
      <w:pPr>
        <w:pStyle w:val="a3"/>
        <w:numPr>
          <w:ilvl w:val="0"/>
          <w:numId w:val="11"/>
        </w:numPr>
        <w:spacing w:after="0" w:line="240" w:lineRule="auto"/>
        <w:jc w:val="both"/>
        <w:rPr>
          <w:rFonts w:ascii="Times New Roman" w:hAnsi="Times New Roman" w:cs="Times New Roman"/>
          <w:b/>
          <w:sz w:val="28"/>
          <w:szCs w:val="28"/>
        </w:rPr>
      </w:pPr>
      <w:proofErr w:type="spellStart"/>
      <w:r>
        <w:rPr>
          <w:rFonts w:ascii="Times New Roman" w:hAnsi="Times New Roman" w:cs="Times New Roman"/>
          <w:sz w:val="28"/>
          <w:szCs w:val="28"/>
        </w:rPr>
        <w:t>Кожинов</w:t>
      </w:r>
      <w:proofErr w:type="spellEnd"/>
      <w:r>
        <w:rPr>
          <w:rFonts w:ascii="Times New Roman" w:hAnsi="Times New Roman" w:cs="Times New Roman"/>
          <w:sz w:val="28"/>
          <w:szCs w:val="28"/>
        </w:rPr>
        <w:t xml:space="preserve"> В.В. Как пишут стихи: О законах поэтического творчества. М., 1970. </w:t>
      </w:r>
    </w:p>
    <w:p w:rsidR="00933F7B" w:rsidRDefault="00933F7B" w:rsidP="00933F7B">
      <w:pPr>
        <w:pStyle w:val="a3"/>
        <w:numPr>
          <w:ilvl w:val="0"/>
          <w:numId w:val="1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Энциклопедический словарь для юношества. Литературоведение. От А. до </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 Сост. В. И. Новиков, Е. А. Шкловский. М., 2001.  </w:t>
      </w:r>
    </w:p>
    <w:p w:rsidR="00933F7B" w:rsidRDefault="00933F7B" w:rsidP="00933F7B">
      <w:pPr>
        <w:pStyle w:val="a3"/>
        <w:numPr>
          <w:ilvl w:val="0"/>
          <w:numId w:val="1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Лотман Ю. М.  О поэтах и поэзии: Анализ поэтического текста. </w:t>
      </w:r>
      <w:proofErr w:type="gramStart"/>
      <w:r>
        <w:rPr>
          <w:rFonts w:ascii="Times New Roman" w:hAnsi="Times New Roman" w:cs="Times New Roman"/>
          <w:sz w:val="28"/>
          <w:szCs w:val="28"/>
        </w:rPr>
        <w:t>СПб.,</w:t>
      </w:r>
      <w:proofErr w:type="gramEnd"/>
      <w:r>
        <w:rPr>
          <w:rFonts w:ascii="Times New Roman" w:hAnsi="Times New Roman" w:cs="Times New Roman"/>
          <w:sz w:val="28"/>
          <w:szCs w:val="28"/>
        </w:rPr>
        <w:t xml:space="preserve"> 1996.  </w:t>
      </w:r>
    </w:p>
    <w:p w:rsidR="00933F7B" w:rsidRDefault="00933F7B" w:rsidP="00933F7B">
      <w:pPr>
        <w:pStyle w:val="a3"/>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 xml:space="preserve">Литературная энциклопедия терминов и понятий / Под ред. А. Н. Николюкина. М., 2001. </w:t>
      </w:r>
    </w:p>
    <w:p w:rsidR="00933F7B" w:rsidRDefault="00933F7B" w:rsidP="00933F7B">
      <w:pPr>
        <w:pStyle w:val="a3"/>
        <w:numPr>
          <w:ilvl w:val="0"/>
          <w:numId w:val="1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Лихачев Д. С. Внутренний мир литературного произведения (Любое издание)</w:t>
      </w:r>
    </w:p>
    <w:p w:rsidR="00933F7B" w:rsidRDefault="00933F7B" w:rsidP="00933F7B">
      <w:pPr>
        <w:pStyle w:val="a3"/>
        <w:numPr>
          <w:ilvl w:val="0"/>
          <w:numId w:val="1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Поэтический строй русской лирики / Ответ. ред. Г. М. </w:t>
      </w:r>
      <w:proofErr w:type="spellStart"/>
      <w:r>
        <w:rPr>
          <w:rFonts w:ascii="Times New Roman" w:hAnsi="Times New Roman" w:cs="Times New Roman"/>
          <w:sz w:val="28"/>
          <w:szCs w:val="28"/>
        </w:rPr>
        <w:t>Фридлендер</w:t>
      </w:r>
      <w:proofErr w:type="spellEnd"/>
      <w:r>
        <w:rPr>
          <w:rFonts w:ascii="Times New Roman" w:hAnsi="Times New Roman" w:cs="Times New Roman"/>
          <w:sz w:val="28"/>
          <w:szCs w:val="28"/>
        </w:rPr>
        <w:t xml:space="preserve">.  Л., 1973. </w:t>
      </w:r>
    </w:p>
    <w:p w:rsidR="00933F7B" w:rsidRDefault="00933F7B" w:rsidP="00933F7B">
      <w:pPr>
        <w:pStyle w:val="a3"/>
        <w:numPr>
          <w:ilvl w:val="0"/>
          <w:numId w:val="1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Русская новелла: Проблемы теории и истории / Под ред.  В. </w:t>
      </w:r>
      <w:proofErr w:type="spellStart"/>
      <w:r>
        <w:rPr>
          <w:rFonts w:ascii="Times New Roman" w:hAnsi="Times New Roman" w:cs="Times New Roman"/>
          <w:sz w:val="28"/>
          <w:szCs w:val="28"/>
        </w:rPr>
        <w:t>М.Марковича</w:t>
      </w:r>
      <w:proofErr w:type="spellEnd"/>
      <w:r>
        <w:rPr>
          <w:rFonts w:ascii="Times New Roman" w:hAnsi="Times New Roman" w:cs="Times New Roman"/>
          <w:sz w:val="28"/>
          <w:szCs w:val="28"/>
        </w:rPr>
        <w:t xml:space="preserve"> и В. Шмида. </w:t>
      </w:r>
      <w:proofErr w:type="gramStart"/>
      <w:r>
        <w:rPr>
          <w:rFonts w:ascii="Times New Roman" w:hAnsi="Times New Roman" w:cs="Times New Roman"/>
          <w:sz w:val="28"/>
          <w:szCs w:val="28"/>
        </w:rPr>
        <w:t>СПб.,</w:t>
      </w:r>
      <w:proofErr w:type="gramEnd"/>
      <w:r>
        <w:rPr>
          <w:rFonts w:ascii="Times New Roman" w:hAnsi="Times New Roman" w:cs="Times New Roman"/>
          <w:sz w:val="28"/>
          <w:szCs w:val="28"/>
        </w:rPr>
        <w:t xml:space="preserve"> 1993.    </w:t>
      </w:r>
    </w:p>
    <w:p w:rsidR="00933F7B" w:rsidRDefault="00933F7B" w:rsidP="00933F7B">
      <w:pPr>
        <w:pStyle w:val="a3"/>
        <w:numPr>
          <w:ilvl w:val="0"/>
          <w:numId w:val="11"/>
        </w:numPr>
        <w:spacing w:after="0" w:line="240" w:lineRule="auto"/>
        <w:jc w:val="both"/>
        <w:rPr>
          <w:rFonts w:ascii="Times New Roman" w:hAnsi="Times New Roman" w:cs="Times New Roman"/>
          <w:b/>
          <w:sz w:val="28"/>
          <w:szCs w:val="28"/>
        </w:rPr>
      </w:pPr>
      <w:proofErr w:type="spellStart"/>
      <w:r>
        <w:rPr>
          <w:rFonts w:ascii="Times New Roman" w:hAnsi="Times New Roman" w:cs="Times New Roman"/>
          <w:sz w:val="28"/>
          <w:szCs w:val="28"/>
        </w:rPr>
        <w:t>Скафтымов</w:t>
      </w:r>
      <w:proofErr w:type="spellEnd"/>
      <w:r>
        <w:rPr>
          <w:rFonts w:ascii="Times New Roman" w:hAnsi="Times New Roman" w:cs="Times New Roman"/>
          <w:sz w:val="28"/>
          <w:szCs w:val="28"/>
        </w:rPr>
        <w:t xml:space="preserve"> А. П. К вопросу о соотношении теоретического и исторического рассмотрения в истории литературы (1923) // </w:t>
      </w:r>
      <w:proofErr w:type="spellStart"/>
      <w:r>
        <w:rPr>
          <w:rFonts w:ascii="Times New Roman" w:hAnsi="Times New Roman" w:cs="Times New Roman"/>
          <w:sz w:val="28"/>
          <w:szCs w:val="28"/>
        </w:rPr>
        <w:t>Скафтымов</w:t>
      </w:r>
      <w:proofErr w:type="spellEnd"/>
      <w:r>
        <w:rPr>
          <w:rFonts w:ascii="Times New Roman" w:hAnsi="Times New Roman" w:cs="Times New Roman"/>
          <w:sz w:val="28"/>
          <w:szCs w:val="28"/>
        </w:rPr>
        <w:t xml:space="preserve"> А. П.  Поэтика художественного произведения. М., 2007.  С. 21 – 40.</w:t>
      </w:r>
    </w:p>
    <w:p w:rsidR="00933F7B" w:rsidRDefault="00933F7B" w:rsidP="00933F7B">
      <w:pPr>
        <w:pStyle w:val="a3"/>
        <w:numPr>
          <w:ilvl w:val="0"/>
          <w:numId w:val="1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Сухих И. Н. Структура и смысл. Теория литературы для всех. </w:t>
      </w:r>
      <w:proofErr w:type="gramStart"/>
      <w:r>
        <w:rPr>
          <w:rFonts w:ascii="Times New Roman" w:hAnsi="Times New Roman" w:cs="Times New Roman"/>
          <w:sz w:val="28"/>
          <w:szCs w:val="28"/>
        </w:rPr>
        <w:t>СПб.,</w:t>
      </w:r>
      <w:proofErr w:type="gramEnd"/>
      <w:r>
        <w:rPr>
          <w:rFonts w:ascii="Times New Roman" w:hAnsi="Times New Roman" w:cs="Times New Roman"/>
          <w:sz w:val="28"/>
          <w:szCs w:val="28"/>
        </w:rPr>
        <w:t xml:space="preserve"> 2016; 2-е изд. – 2018.  </w:t>
      </w:r>
    </w:p>
    <w:p w:rsidR="00933F7B" w:rsidRDefault="00933F7B" w:rsidP="00933F7B">
      <w:pPr>
        <w:pStyle w:val="a3"/>
        <w:numPr>
          <w:ilvl w:val="0"/>
          <w:numId w:val="11"/>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Эткинд Е.Г. Разговор о стихах. М., 1970.  </w:t>
      </w:r>
    </w:p>
    <w:p w:rsidR="00933F7B" w:rsidRDefault="00933F7B" w:rsidP="00933F7B">
      <w:pPr>
        <w:spacing w:after="0" w:line="240" w:lineRule="auto"/>
        <w:jc w:val="both"/>
        <w:rPr>
          <w:rFonts w:ascii="Times New Roman" w:hAnsi="Times New Roman" w:cs="Times New Roman"/>
          <w:b/>
          <w:sz w:val="28"/>
          <w:szCs w:val="28"/>
        </w:rPr>
      </w:pPr>
    </w:p>
    <w:p w:rsidR="00933F7B" w:rsidRDefault="00933F7B" w:rsidP="00933F7B">
      <w:pPr>
        <w:pStyle w:val="a3"/>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 xml:space="preserve">Интернет-ресурсы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1. http://vserosolymp.rudn.ru/mm/mpp/ – Информационный портал Всероссийской олимпиады.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2. www.slovesnik.org – сайт Гильдии словесников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3. http://www.feb-web.ru ˗ Фундаментальная электронная библиотека «Русская литература и фольклор» (здесь даны ссылки на персональные сайты писателей и другие полезные сетевые ресурсы). </w:t>
      </w:r>
    </w:p>
    <w:p w:rsidR="00933F7B" w:rsidRDefault="00933F7B" w:rsidP="00933F7B">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 В социальной сети «</w:t>
      </w:r>
      <w:proofErr w:type="spellStart"/>
      <w:r>
        <w:rPr>
          <w:rFonts w:ascii="Times New Roman" w:hAnsi="Times New Roman" w:cs="Times New Roman"/>
          <w:sz w:val="28"/>
          <w:szCs w:val="28"/>
        </w:rPr>
        <w:t>Фейсбук</w:t>
      </w:r>
      <w:proofErr w:type="spellEnd"/>
      <w:r>
        <w:rPr>
          <w:rFonts w:ascii="Times New Roman" w:hAnsi="Times New Roman" w:cs="Times New Roman"/>
          <w:sz w:val="28"/>
          <w:szCs w:val="28"/>
        </w:rPr>
        <w:t>» действует группа https://www.facebook.com/groups/vseroslitra/ Материалы в ней регулярно обновляются, также в группе можно вести дискуссии по всем вопросам, касающимся олимпиады.</w:t>
      </w:r>
    </w:p>
    <w:p w:rsidR="00933F7B" w:rsidRDefault="00933F7B" w:rsidP="00933F7B">
      <w:pPr>
        <w:pStyle w:val="a3"/>
        <w:spacing w:after="0" w:line="240" w:lineRule="auto"/>
        <w:ind w:left="0" w:firstLine="709"/>
        <w:jc w:val="both"/>
        <w:rPr>
          <w:rFonts w:ascii="Times New Roman" w:hAnsi="Times New Roman" w:cs="Times New Roman"/>
          <w:sz w:val="28"/>
          <w:szCs w:val="28"/>
        </w:rPr>
      </w:pPr>
    </w:p>
    <w:p w:rsidR="005E31E6" w:rsidRPr="00933F7B" w:rsidRDefault="005E31E6" w:rsidP="00933F7B"/>
    <w:sectPr w:rsidR="005E31E6" w:rsidRPr="00933F7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2FCE" w:rsidRDefault="00352FCE" w:rsidP="00147FB7">
      <w:pPr>
        <w:spacing w:after="0" w:line="240" w:lineRule="auto"/>
      </w:pPr>
      <w:r>
        <w:separator/>
      </w:r>
    </w:p>
  </w:endnote>
  <w:endnote w:type="continuationSeparator" w:id="0">
    <w:p w:rsidR="00352FCE" w:rsidRDefault="00352FCE" w:rsidP="00147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504944"/>
      <w:docPartObj>
        <w:docPartGallery w:val="Page Numbers (Bottom of Page)"/>
        <w:docPartUnique/>
      </w:docPartObj>
    </w:sdtPr>
    <w:sdtEndPr/>
    <w:sdtContent>
      <w:p w:rsidR="00147FB7" w:rsidRDefault="00147FB7">
        <w:pPr>
          <w:pStyle w:val="a7"/>
          <w:jc w:val="center"/>
        </w:pPr>
        <w:r>
          <w:fldChar w:fldCharType="begin"/>
        </w:r>
        <w:r>
          <w:instrText>PAGE   \* MERGEFORMAT</w:instrText>
        </w:r>
        <w:r>
          <w:fldChar w:fldCharType="separate"/>
        </w:r>
        <w:r w:rsidR="000F73D2">
          <w:rPr>
            <w:noProof/>
          </w:rPr>
          <w:t>1</w:t>
        </w:r>
        <w:r>
          <w:fldChar w:fldCharType="end"/>
        </w:r>
      </w:p>
    </w:sdtContent>
  </w:sdt>
  <w:p w:rsidR="00147FB7" w:rsidRDefault="00147FB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2FCE" w:rsidRDefault="00352FCE" w:rsidP="00147FB7">
      <w:pPr>
        <w:spacing w:after="0" w:line="240" w:lineRule="auto"/>
      </w:pPr>
      <w:r>
        <w:separator/>
      </w:r>
    </w:p>
  </w:footnote>
  <w:footnote w:type="continuationSeparator" w:id="0">
    <w:p w:rsidR="00352FCE" w:rsidRDefault="00352FCE" w:rsidP="00147F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B0B2B"/>
    <w:multiLevelType w:val="hybridMultilevel"/>
    <w:tmpl w:val="41FA6E48"/>
    <w:lvl w:ilvl="0" w:tplc="9022FE1A">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
    <w:nsid w:val="23B20CC5"/>
    <w:multiLevelType w:val="hybridMultilevel"/>
    <w:tmpl w:val="2D0EB6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9B687B"/>
    <w:multiLevelType w:val="hybridMultilevel"/>
    <w:tmpl w:val="12D02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D05DBB"/>
    <w:multiLevelType w:val="hybridMultilevel"/>
    <w:tmpl w:val="B2A04A6E"/>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686374B"/>
    <w:multiLevelType w:val="hybridMultilevel"/>
    <w:tmpl w:val="BCA6D1F4"/>
    <w:lvl w:ilvl="0" w:tplc="C3FC24D0">
      <w:start w:val="1"/>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EC3106"/>
    <w:multiLevelType w:val="hybridMultilevel"/>
    <w:tmpl w:val="338279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83947F6"/>
    <w:multiLevelType w:val="hybridMultilevel"/>
    <w:tmpl w:val="01F2E896"/>
    <w:lvl w:ilvl="0" w:tplc="9F529E1C">
      <w:start w:val="1"/>
      <w:numFmt w:val="decimal"/>
      <w:lvlText w:val="%1."/>
      <w:lvlJc w:val="left"/>
      <w:pPr>
        <w:ind w:left="1455" w:hanging="360"/>
      </w:pPr>
      <w:rPr>
        <w:rFonts w:hint="default"/>
        <w:b w:val="0"/>
      </w:rPr>
    </w:lvl>
    <w:lvl w:ilvl="1" w:tplc="04190019" w:tentative="1">
      <w:start w:val="1"/>
      <w:numFmt w:val="lowerLetter"/>
      <w:lvlText w:val="%2."/>
      <w:lvlJc w:val="left"/>
      <w:pPr>
        <w:ind w:left="2175" w:hanging="360"/>
      </w:pPr>
    </w:lvl>
    <w:lvl w:ilvl="2" w:tplc="0419001B" w:tentative="1">
      <w:start w:val="1"/>
      <w:numFmt w:val="lowerRoman"/>
      <w:lvlText w:val="%3."/>
      <w:lvlJc w:val="right"/>
      <w:pPr>
        <w:ind w:left="2895" w:hanging="180"/>
      </w:pPr>
    </w:lvl>
    <w:lvl w:ilvl="3" w:tplc="0419000F" w:tentative="1">
      <w:start w:val="1"/>
      <w:numFmt w:val="decimal"/>
      <w:lvlText w:val="%4."/>
      <w:lvlJc w:val="left"/>
      <w:pPr>
        <w:ind w:left="3615" w:hanging="360"/>
      </w:pPr>
    </w:lvl>
    <w:lvl w:ilvl="4" w:tplc="04190019" w:tentative="1">
      <w:start w:val="1"/>
      <w:numFmt w:val="lowerLetter"/>
      <w:lvlText w:val="%5."/>
      <w:lvlJc w:val="left"/>
      <w:pPr>
        <w:ind w:left="4335" w:hanging="360"/>
      </w:pPr>
    </w:lvl>
    <w:lvl w:ilvl="5" w:tplc="0419001B" w:tentative="1">
      <w:start w:val="1"/>
      <w:numFmt w:val="lowerRoman"/>
      <w:lvlText w:val="%6."/>
      <w:lvlJc w:val="right"/>
      <w:pPr>
        <w:ind w:left="5055" w:hanging="180"/>
      </w:pPr>
    </w:lvl>
    <w:lvl w:ilvl="6" w:tplc="0419000F" w:tentative="1">
      <w:start w:val="1"/>
      <w:numFmt w:val="decimal"/>
      <w:lvlText w:val="%7."/>
      <w:lvlJc w:val="left"/>
      <w:pPr>
        <w:ind w:left="5775" w:hanging="360"/>
      </w:pPr>
    </w:lvl>
    <w:lvl w:ilvl="7" w:tplc="04190019" w:tentative="1">
      <w:start w:val="1"/>
      <w:numFmt w:val="lowerLetter"/>
      <w:lvlText w:val="%8."/>
      <w:lvlJc w:val="left"/>
      <w:pPr>
        <w:ind w:left="6495" w:hanging="360"/>
      </w:pPr>
    </w:lvl>
    <w:lvl w:ilvl="8" w:tplc="0419001B" w:tentative="1">
      <w:start w:val="1"/>
      <w:numFmt w:val="lowerRoman"/>
      <w:lvlText w:val="%9."/>
      <w:lvlJc w:val="right"/>
      <w:pPr>
        <w:ind w:left="7215" w:hanging="180"/>
      </w:pPr>
    </w:lvl>
  </w:abstractNum>
  <w:abstractNum w:abstractNumId="7">
    <w:nsid w:val="69BD3FC1"/>
    <w:multiLevelType w:val="hybridMultilevel"/>
    <w:tmpl w:val="687E2EC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6"/>
  </w:num>
  <w:num w:numId="5">
    <w:abstractNumId w:val="5"/>
  </w:num>
  <w:num w:numId="6">
    <w:abstractNumId w:val="2"/>
  </w:num>
  <w:num w:numId="7">
    <w:abstractNumId w:val="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192"/>
    <w:rsid w:val="000027EC"/>
    <w:rsid w:val="00026134"/>
    <w:rsid w:val="000865C8"/>
    <w:rsid w:val="000F73D2"/>
    <w:rsid w:val="00125AFB"/>
    <w:rsid w:val="00147FB7"/>
    <w:rsid w:val="00204230"/>
    <w:rsid w:val="00217D53"/>
    <w:rsid w:val="00261AFC"/>
    <w:rsid w:val="00274C71"/>
    <w:rsid w:val="00352FCE"/>
    <w:rsid w:val="003E05F0"/>
    <w:rsid w:val="003E79F5"/>
    <w:rsid w:val="00411191"/>
    <w:rsid w:val="00432041"/>
    <w:rsid w:val="00440228"/>
    <w:rsid w:val="00485A0B"/>
    <w:rsid w:val="00513D23"/>
    <w:rsid w:val="00521A0F"/>
    <w:rsid w:val="0059219A"/>
    <w:rsid w:val="005B7192"/>
    <w:rsid w:val="005E31E6"/>
    <w:rsid w:val="0061558F"/>
    <w:rsid w:val="00625786"/>
    <w:rsid w:val="0064042D"/>
    <w:rsid w:val="00693A8F"/>
    <w:rsid w:val="006B52CB"/>
    <w:rsid w:val="006E6FF3"/>
    <w:rsid w:val="00760FE0"/>
    <w:rsid w:val="00786E33"/>
    <w:rsid w:val="00803E75"/>
    <w:rsid w:val="008C0E75"/>
    <w:rsid w:val="00933F7B"/>
    <w:rsid w:val="00967A9C"/>
    <w:rsid w:val="009D4A5D"/>
    <w:rsid w:val="009F6575"/>
    <w:rsid w:val="00A41638"/>
    <w:rsid w:val="00A6128E"/>
    <w:rsid w:val="00A97473"/>
    <w:rsid w:val="00B4056A"/>
    <w:rsid w:val="00B918D4"/>
    <w:rsid w:val="00C1250C"/>
    <w:rsid w:val="00C37B01"/>
    <w:rsid w:val="00C60639"/>
    <w:rsid w:val="00C763ED"/>
    <w:rsid w:val="00D47FF2"/>
    <w:rsid w:val="00EC54FD"/>
    <w:rsid w:val="00ED0233"/>
    <w:rsid w:val="00EF2B84"/>
    <w:rsid w:val="00F6007A"/>
    <w:rsid w:val="00F87406"/>
    <w:rsid w:val="00FA28E0"/>
    <w:rsid w:val="00FB51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B22B4-8533-4C49-B69E-4249D46C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3F7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6134"/>
    <w:pPr>
      <w:ind w:left="720"/>
      <w:contextualSpacing/>
    </w:pPr>
  </w:style>
  <w:style w:type="character" w:styleId="a4">
    <w:name w:val="Hyperlink"/>
    <w:basedOn w:val="a0"/>
    <w:uiPriority w:val="99"/>
    <w:unhideWhenUsed/>
    <w:rsid w:val="00521A0F"/>
    <w:rPr>
      <w:color w:val="0563C1" w:themeColor="hyperlink"/>
      <w:u w:val="single"/>
    </w:rPr>
  </w:style>
  <w:style w:type="paragraph" w:styleId="a5">
    <w:name w:val="header"/>
    <w:basedOn w:val="a"/>
    <w:link w:val="a6"/>
    <w:uiPriority w:val="99"/>
    <w:unhideWhenUsed/>
    <w:rsid w:val="00147FB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47FB7"/>
  </w:style>
  <w:style w:type="paragraph" w:styleId="a7">
    <w:name w:val="footer"/>
    <w:basedOn w:val="a"/>
    <w:link w:val="a8"/>
    <w:uiPriority w:val="99"/>
    <w:unhideWhenUsed/>
    <w:rsid w:val="00147F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47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4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10</Pages>
  <Words>3553</Words>
  <Characters>20257</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31</cp:revision>
  <dcterms:created xsi:type="dcterms:W3CDTF">2017-11-01T17:49:00Z</dcterms:created>
  <dcterms:modified xsi:type="dcterms:W3CDTF">2019-11-04T13:03:00Z</dcterms:modified>
</cp:coreProperties>
</file>